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Pr="001D31B2" w:rsidRDefault="00442A6D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B2">
        <w:rPr>
          <w:rFonts w:ascii="Times New Roman" w:hAnsi="Times New Roman" w:cs="Times New Roman"/>
          <w:b/>
          <w:sz w:val="28"/>
          <w:szCs w:val="28"/>
        </w:rPr>
        <w:t>Профилактика конфликтного поведения между родителем и подростком</w:t>
      </w:r>
    </w:p>
    <w:p w:rsidR="00442A6D" w:rsidRPr="001D31B2" w:rsidRDefault="00442A6D" w:rsidP="00F1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A6D" w:rsidRPr="001D31B2" w:rsidRDefault="00442A6D" w:rsidP="001D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b/>
          <w:sz w:val="24"/>
          <w:szCs w:val="24"/>
        </w:rPr>
        <w:t>Цель:</w:t>
      </w:r>
      <w:r w:rsidR="001D31B2" w:rsidRPr="001D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B2" w:rsidRPr="001D31B2">
        <w:rPr>
          <w:rFonts w:ascii="Times New Roman" w:hAnsi="Times New Roman" w:cs="Times New Roman"/>
          <w:sz w:val="24"/>
          <w:szCs w:val="24"/>
        </w:rPr>
        <w:t>познакомить</w:t>
      </w:r>
      <w:r w:rsidR="001D31B2" w:rsidRPr="001D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B2" w:rsidRPr="001D31B2">
        <w:rPr>
          <w:rFonts w:ascii="Times New Roman" w:hAnsi="Times New Roman" w:cs="Times New Roman"/>
          <w:sz w:val="24"/>
          <w:szCs w:val="24"/>
        </w:rPr>
        <w:t>со стилями поведения в конфликтной ситуации, развить способность конструктивно решать конфликтные ситуации между родителем и ребенком.</w:t>
      </w:r>
    </w:p>
    <w:p w:rsidR="003045CA" w:rsidRDefault="003045CA" w:rsidP="00304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8-ых классов.</w:t>
      </w:r>
    </w:p>
    <w:p w:rsidR="00442A6D" w:rsidRPr="001D31B2" w:rsidRDefault="00442A6D" w:rsidP="00AE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="00B509F0" w:rsidRPr="001D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AF8" w:rsidRPr="001D31B2">
        <w:rPr>
          <w:rFonts w:ascii="Times New Roman" w:hAnsi="Times New Roman" w:cs="Times New Roman"/>
          <w:sz w:val="24"/>
          <w:szCs w:val="24"/>
        </w:rPr>
        <w:t xml:space="preserve">опрос родителей «Стиль решения конфликта», </w:t>
      </w:r>
      <w:r w:rsidR="00B509F0" w:rsidRPr="001D31B2">
        <w:rPr>
          <w:rFonts w:ascii="Times New Roman" w:hAnsi="Times New Roman" w:cs="Times New Roman"/>
          <w:sz w:val="24"/>
          <w:szCs w:val="24"/>
        </w:rPr>
        <w:t xml:space="preserve">просмотр мультфильма «Мост», ссылка: </w:t>
      </w:r>
      <w:hyperlink r:id="rId7" w:history="1">
        <w:r w:rsidR="00B509F0" w:rsidRPr="001D31B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https://www.youtube.com/watch?v=_X_AfRk9F9w</w:t>
        </w:r>
      </w:hyperlink>
      <w:r w:rsidR="00AE3AF8" w:rsidRPr="001D31B2">
        <w:rPr>
          <w:rFonts w:ascii="Times New Roman" w:hAnsi="Times New Roman" w:cs="Times New Roman"/>
          <w:sz w:val="24"/>
          <w:szCs w:val="24"/>
        </w:rPr>
        <w:t>.</w:t>
      </w:r>
    </w:p>
    <w:p w:rsidR="00442A6D" w:rsidRPr="001D31B2" w:rsidRDefault="00442A6D" w:rsidP="00F1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A6D" w:rsidRPr="001D31B2" w:rsidRDefault="00442A6D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B2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F17609" w:rsidRPr="001D31B2" w:rsidRDefault="00F17609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6D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Нет на свете человека, который ни разу в жизни не участвовал бы в ссоре. Ссора, спор или скандал представляют собой конфликт. Какие ассоциации вызывает слово «конфликт»? (Ссора, хлопанье дверью, спор, неприязнь, драка, слезы, крик и т.д.)</w:t>
      </w:r>
    </w:p>
    <w:p w:rsidR="00F220E8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Конфликт – столкновение противоположных интересов, взглядов, стремлений; серьезное разногласие, острый спор, приводящий к борьбе. Самое неприятное в конфликте – это страх, злоба, обида, которые испытывают люди по отношению друг к другу. </w:t>
      </w:r>
    </w:p>
    <w:p w:rsidR="00F220E8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Конфликты существовали в прошлом тысячелетии, существуют в нынешнем и, наверное, будут существовать в следующем.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в нашей жизни. Но это не значит, что во всех этих, зачастую кажущихся неразрешимыми, ситуациях обязательно должны быть выигравшие и проигравшие.</w:t>
      </w:r>
    </w:p>
    <w:p w:rsidR="00F17609" w:rsidRPr="001D31B2" w:rsidRDefault="00F17609" w:rsidP="00F1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0E8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Совсем избежать конфликтов невозможно, однако следует учиться конструктивно их решать. «Заглаживание» конфликта, уход от его решения может привести к ряду последстви</w:t>
      </w:r>
      <w:r w:rsidR="00F17609" w:rsidRPr="001D31B2">
        <w:rPr>
          <w:rFonts w:ascii="Times New Roman" w:hAnsi="Times New Roman" w:cs="Times New Roman"/>
          <w:sz w:val="24"/>
          <w:szCs w:val="24"/>
        </w:rPr>
        <w:t>й</w:t>
      </w:r>
      <w:r w:rsidRPr="001D31B2">
        <w:rPr>
          <w:rFonts w:ascii="Times New Roman" w:hAnsi="Times New Roman" w:cs="Times New Roman"/>
          <w:sz w:val="24"/>
          <w:szCs w:val="24"/>
        </w:rPr>
        <w:t>:</w:t>
      </w:r>
    </w:p>
    <w:p w:rsidR="00F220E8" w:rsidRPr="001D31B2" w:rsidRDefault="00F220E8" w:rsidP="00AE3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проблемы физического плана, связанные со здоровьем;</w:t>
      </w:r>
    </w:p>
    <w:p w:rsidR="00F220E8" w:rsidRPr="001D31B2" w:rsidRDefault="00F220E8" w:rsidP="00AE3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проблемы психологического план (уход в себя, в сою душевную боль, изменение характера человека, суицидальные попытки и т.п.);</w:t>
      </w:r>
    </w:p>
    <w:p w:rsidR="00F220E8" w:rsidRPr="001D31B2" w:rsidRDefault="00F220E8" w:rsidP="00AE3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проблемы социального плана (уход из семьи, потеря интересов к хобби и школе, потеря себя).</w:t>
      </w:r>
    </w:p>
    <w:p w:rsidR="00F17609" w:rsidRPr="001D31B2" w:rsidRDefault="00513E1A" w:rsidP="00AE3A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Поведение в конфликте может быть очень разным. От этого зависит исход событий и то, какие последствия могут наступить. Давайте проанализируем как каждый из нас ведет себя  конфликте.  </w:t>
      </w:r>
      <w:r w:rsidRPr="001D31B2">
        <w:rPr>
          <w:rFonts w:ascii="Times New Roman" w:hAnsi="Times New Roman" w:cs="Times New Roman"/>
          <w:i/>
          <w:sz w:val="24"/>
          <w:szCs w:val="24"/>
        </w:rPr>
        <w:t>(Опросник родителей на стиль поведения в конфликте. См. приложение).</w:t>
      </w:r>
    </w:p>
    <w:p w:rsidR="000847E9" w:rsidRPr="001D31B2" w:rsidRDefault="000847E9" w:rsidP="00AE3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На основании опросника можно сделать вывод, что все мы ведем себя по-разному и выбираем разный стиль решения конфликта. Но всегда, к</w:t>
      </w:r>
      <w:r w:rsidR="00F220E8" w:rsidRPr="001D31B2">
        <w:rPr>
          <w:rFonts w:ascii="Times New Roman" w:hAnsi="Times New Roman" w:cs="Times New Roman"/>
          <w:sz w:val="24"/>
          <w:szCs w:val="24"/>
        </w:rPr>
        <w:t>огда конфликт разрешается правильно, наступает покой, веселье, открытость, радость, расслабление, ощущение сил, уверенность в своих силах.</w:t>
      </w:r>
    </w:p>
    <w:tbl>
      <w:tblPr>
        <w:tblStyle w:val="a9"/>
        <w:tblW w:w="0" w:type="auto"/>
        <w:tblLook w:val="04A0"/>
      </w:tblPr>
      <w:tblGrid>
        <w:gridCol w:w="2093"/>
        <w:gridCol w:w="7478"/>
      </w:tblGrid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конкуренция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Человек активен и предпочитает идти к разрешению конфликта собственным путем. Он не заинтересован в сотрудничестве с другими и достигает цели, используя свои волевые качества. Он старается в первую очередь удовлетворить собственные интересы в ущерб интересам других, вынуждая их принимать нужное ему решение проблемы.</w:t>
            </w:r>
          </w:p>
        </w:tc>
      </w:tr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избегания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Человек не отстаивает свои права, ни с кем не сотрудничает для выработки решения, уклонятся от решения проблемы.</w:t>
            </w:r>
          </w:p>
        </w:tc>
      </w:tr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приспособления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 xml:space="preserve">Это действия совместно с другим человеком без попытки отстаивать собственные интересы. В отличие от уклонения, при этом стиле имеет место участие в ситуации и согласие делать то, чего </w:t>
            </w:r>
            <w:r w:rsidRPr="001D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хочет другой. Это стиль уступок, согласия и принесения в жертву собственных интересов.</w:t>
            </w:r>
          </w:p>
        </w:tc>
      </w:tr>
      <w:tr w:rsidR="000847E9" w:rsidRPr="001D31B2" w:rsidTr="00AB13F3">
        <w:tc>
          <w:tcPr>
            <w:tcW w:w="2093" w:type="dxa"/>
          </w:tcPr>
          <w:p w:rsidR="000847E9" w:rsidRPr="001D31B2" w:rsidRDefault="000847E9" w:rsidP="00A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компромисс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 xml:space="preserve">Обе стороны немного уступают в своих интересах, чтобы удовлетворить их в остальном. Это делается путем торга и обмена, уступок. В отличие от сотрудничества, компромисс достигается на более поверхностном уровне - один уступает в чем-то, другой тоже, в результате появляется возможность прийти к общему решению. </w:t>
            </w:r>
          </w:p>
        </w:tc>
      </w:tr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сотрудничество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разрешении конфликта и отстаивает свои интересы, но старается при этом сотрудничать с другим человеком. Этот стиль требует более продолжительных затрат времени, чем другие, так как сначала выдвигаются нужды, заботы и интересы обоих сторон, а затем идет их обсуждение. Это хороший способ удовлетворения интересов обеих сторон, который требует понимания причин конфликта и совместного поиска новых альтернатив его решения. Среди других стилей сотрудничество - самый трудный, но наиболее эффективный стиль в сложных и важных конфликтных ситуациях.</w:t>
            </w:r>
          </w:p>
        </w:tc>
      </w:tr>
    </w:tbl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Какие навыки необходимы любому человеку при </w:t>
      </w:r>
      <w:r w:rsidR="000847E9" w:rsidRPr="001D31B2">
        <w:rPr>
          <w:rFonts w:ascii="Times New Roman" w:hAnsi="Times New Roman" w:cs="Times New Roman"/>
          <w:sz w:val="24"/>
          <w:szCs w:val="24"/>
        </w:rPr>
        <w:t xml:space="preserve">конструктивном </w:t>
      </w:r>
      <w:r w:rsidRPr="001D31B2">
        <w:rPr>
          <w:rFonts w:ascii="Times New Roman" w:hAnsi="Times New Roman" w:cs="Times New Roman"/>
          <w:sz w:val="24"/>
          <w:szCs w:val="24"/>
        </w:rPr>
        <w:t>решении конфликтов?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1. Умение слушать.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2. Умение справляться со стрессом, владеть своими эмоциями.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3. Умение сохранять уверенность в себе, постоять за себя.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4. Умение критиковать и правильно реагировать на критику.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5. Умение принимать решение.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6. Умение уважать друг друга, и начинать эту науку нужно с себя.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5E6" w:rsidRPr="001D31B2" w:rsidRDefault="00AE3AF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стали часто жаловаться на потребительское отношение к ним подростков, т.е. их дети уже в 11-12 лет (а чаще в 13-14) считают, что мамы и папы обязаны заботиться о них, и не только кормить и поить, но и оплачивать их увлечения, капризы и прочее, из чего состоит</w:t>
      </w:r>
      <w:r w:rsidRPr="001D31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1D31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жизнь подростков.</w:t>
        </w:r>
      </w:hyperlink>
      <w:r w:rsidRPr="001D31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1B2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1D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воспринимается ими как норма, причём никакой благодарности по этому поводу подростки не испытывают. «Я не просил, чтобы вы меня рожали», «Она же моя мама, поэтому заботиться обо мне должна» – это довольно типичные высказывания, которые родители воспринимают как откровенно циничные. Причём, ни одного подростка невозможно убедить, что очень многое в этом плане зависит от его поведения, успеваемости в школе, помощи по дому.</w:t>
      </w:r>
    </w:p>
    <w:p w:rsidR="00AE3AF8" w:rsidRPr="001D31B2" w:rsidRDefault="00F14C36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1B2">
        <w:rPr>
          <w:rFonts w:ascii="Times New Roman" w:hAnsi="Times New Roman" w:cs="Times New Roman"/>
          <w:b/>
          <w:bCs/>
          <w:sz w:val="24"/>
          <w:szCs w:val="24"/>
        </w:rPr>
        <w:t>Причины конфликтов между родителем и ребенком</w:t>
      </w:r>
      <w:r w:rsidR="00AE3AF8" w:rsidRPr="001D31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плохая учеба;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завышенные требования</w:t>
      </w:r>
      <w:r w:rsidR="00AE3AF8" w:rsidRPr="001D31B2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Pr="001D31B2">
        <w:rPr>
          <w:rFonts w:ascii="Times New Roman" w:hAnsi="Times New Roman" w:cs="Times New Roman"/>
          <w:sz w:val="24"/>
          <w:szCs w:val="24"/>
        </w:rPr>
        <w:t>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не понимание</w:t>
      </w:r>
      <w:r w:rsidR="00AE3AF8" w:rsidRPr="001D31B2">
        <w:rPr>
          <w:rFonts w:ascii="Times New Roman" w:hAnsi="Times New Roman" w:cs="Times New Roman"/>
          <w:sz w:val="24"/>
          <w:szCs w:val="24"/>
        </w:rPr>
        <w:t>, разное мнение</w:t>
      </w:r>
      <w:r w:rsidRPr="001D31B2">
        <w:rPr>
          <w:rFonts w:ascii="Times New Roman" w:hAnsi="Times New Roman" w:cs="Times New Roman"/>
          <w:sz w:val="24"/>
          <w:szCs w:val="24"/>
        </w:rPr>
        <w:t>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родитель не слышит</w:t>
      </w:r>
      <w:r w:rsidR="00AE3AF8" w:rsidRPr="001D31B2">
        <w:rPr>
          <w:rFonts w:ascii="Times New Roman" w:hAnsi="Times New Roman" w:cs="Times New Roman"/>
          <w:sz w:val="24"/>
          <w:szCs w:val="24"/>
        </w:rPr>
        <w:t xml:space="preserve"> просьбы</w:t>
      </w:r>
      <w:r w:rsidRPr="001D31B2">
        <w:rPr>
          <w:rFonts w:ascii="Times New Roman" w:hAnsi="Times New Roman" w:cs="Times New Roman"/>
          <w:sz w:val="24"/>
          <w:szCs w:val="24"/>
        </w:rPr>
        <w:t>;</w:t>
      </w:r>
    </w:p>
    <w:p w:rsidR="00AB13F3" w:rsidRPr="001D31B2" w:rsidRDefault="00AE3AF8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несоответствующий </w:t>
      </w:r>
      <w:r w:rsidR="00AB13F3" w:rsidRPr="001D31B2">
        <w:rPr>
          <w:rFonts w:ascii="Times New Roman" w:hAnsi="Times New Roman" w:cs="Times New Roman"/>
          <w:sz w:val="24"/>
          <w:szCs w:val="24"/>
        </w:rPr>
        <w:t>внешний вид;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плохая компания ребенка;</w:t>
      </w:r>
    </w:p>
    <w:p w:rsidR="00AE3AF8" w:rsidRPr="00F14C36" w:rsidRDefault="00AE3AF8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унижение</w:t>
      </w:r>
      <w:r w:rsidRPr="00F14C36">
        <w:rPr>
          <w:rFonts w:ascii="Times New Roman" w:hAnsi="Times New Roman" w:cs="Times New Roman"/>
          <w:sz w:val="24"/>
          <w:szCs w:val="24"/>
        </w:rPr>
        <w:t xml:space="preserve"> достоинства, взаимные оскорбления; </w:t>
      </w:r>
    </w:p>
    <w:p w:rsidR="00AB13F3" w:rsidRPr="00F14C36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36">
        <w:rPr>
          <w:rFonts w:ascii="Times New Roman" w:hAnsi="Times New Roman" w:cs="Times New Roman"/>
          <w:sz w:val="24"/>
          <w:szCs w:val="24"/>
        </w:rPr>
        <w:t>навязывание требований</w:t>
      </w:r>
      <w:r w:rsidR="00AE3AF8" w:rsidRPr="00F14C36">
        <w:rPr>
          <w:rFonts w:ascii="Times New Roman" w:hAnsi="Times New Roman" w:cs="Times New Roman"/>
          <w:sz w:val="24"/>
          <w:szCs w:val="24"/>
        </w:rPr>
        <w:t xml:space="preserve"> о друзьях, хобби, выборе профессии и др.</w:t>
      </w:r>
    </w:p>
    <w:p w:rsidR="000965E6" w:rsidRPr="00F14C36" w:rsidRDefault="007D2DD0" w:rsidP="00F14C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965E6" w:rsidRPr="00F14C36">
        <w:rPr>
          <w:rFonts w:ascii="Times New Roman" w:eastAsia="Times New Roman" w:hAnsi="Times New Roman" w:cs="Times New Roman"/>
          <w:sz w:val="24"/>
          <w:szCs w:val="24"/>
        </w:rPr>
        <w:t>асто бывает, что на нас нападают с обвинениями или претензиями, а это может привезти к конфликту. В таких случаях есть несколько тактик конструктивного поведения.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b/>
          <w:color w:val="000000"/>
        </w:rPr>
        <w:t>1.</w:t>
      </w:r>
      <w:r w:rsidRPr="00F14C36">
        <w:rPr>
          <w:rStyle w:val="apple-converted-space"/>
          <w:color w:val="000000"/>
        </w:rPr>
        <w:t> </w:t>
      </w:r>
      <w:r w:rsidRPr="00F14C36">
        <w:rPr>
          <w:b/>
          <w:bCs/>
          <w:color w:val="000000"/>
        </w:rPr>
        <w:t>Уточнение</w:t>
      </w:r>
      <w:r w:rsidRPr="00F14C36">
        <w:rPr>
          <w:color w:val="000000"/>
        </w:rPr>
        <w:t>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Суть этой техники заключается в том, что «если ребенок эмоционально требует чего-то или в чем-то обвиняет, вы должны как можно подробнее и точнее выяснить все, </w:t>
      </w:r>
      <w:r w:rsidRPr="00F14C36">
        <w:rPr>
          <w:color w:val="000000"/>
        </w:rPr>
        <w:lastRenderedPageBreak/>
        <w:t>что с ним происходит, не вступая в пререкания, объяснения или оправдания. Необходимо  стойко удерживаться на позициях человека, желающего выяснить мнение другого».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 (на родительском собрании происходит очень бурное обсуждение подарка для учащихся 2 класса на Новый Год).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Мама: Я не согласна тратить деньги на всякую ерунду.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Учитель: Что Вы считаете ерундой?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Мой ребенок вообще не ест конфет, а этих сундучков у нас дома уже целая куча.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Вы бы хотели, чтобы ребенок получил подарок в классе?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Да, но не эти пакеты с конфетами.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Что бы Вы могли предложить?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Что-нибудь стоящее.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Что, с Вашей точки зрения, является стоящим в плане подарка, который мог бы получить каждый ребенок в классе?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Ну, не знаю, какую-нибудь игрушку.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Как Вы думаете, какой игрушке будут рады наши ребята?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Все равно, но не только конфеты. Чтобы осталось что-нибудь…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(эмоциональный накал снижен).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Последовательная постановка содержательных вопросов позволяет удерживаться самому и постепенно перевести подростка на интеллектуальный уровень рассмотрения проблемы, а не быть захлестнутым эмоциями. Чтобы сформулировать вопрос и найти на него ответ, необходимо проанализировать ситуацию логически.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Основная трудность – сориентироваться в ситуации, не дать своим эмоциям захватить целиком.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b/>
          <w:color w:val="000000"/>
        </w:rPr>
        <w:t>2.</w:t>
      </w:r>
      <w:r w:rsidRPr="00F14C36">
        <w:rPr>
          <w:rStyle w:val="apple-converted-space"/>
          <w:b/>
          <w:color w:val="000000"/>
        </w:rPr>
        <w:t> </w:t>
      </w:r>
      <w:r w:rsidRPr="00F14C36">
        <w:rPr>
          <w:b/>
          <w:bCs/>
          <w:color w:val="000000"/>
        </w:rPr>
        <w:t>Заезженная пластинка</w:t>
      </w:r>
      <w:r w:rsidRPr="00F14C36">
        <w:rPr>
          <w:color w:val="000000"/>
        </w:rPr>
        <w:t>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Суть этого метода заключается в том, чтобы сформулировать четкую фразу, проясняющую Вашу позицию по затрагиваемой проблеме. Желательно, чтобы она была не очень длинной, и ее можно было бы повторить несколько раз, не изменяя и не нарушая логики разговора. При этом важно сохранять не только одинаковое содержание фразы, но и интонацию, не поддаваясь давлению эмоций.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 на замечание классного руководителя в отношении неприемлемости окрашивания волос в зеленый цвет, во всяком случае, в течение учебного года, пятиклассница очень эмоционально отвечает: 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Мне мама разрешает!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Классный руководитель: В школе нельзя так ходить.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 Ученица: И вообще, это мое личное дело! Вы не имеете права мне запрещать!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Классный руководитель: В школе нельзя так ходить.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Ученица: В 6 – Б классе две девочки покрасили волосы.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Классный руководитель: В школе нельзя так ходить.  И т.д.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(в 4-5 раз что-либо говорить уже нелогично: достаточно ясно, каков будет ответ)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При использовании метода заезженной пластинки необходимо придерживаться одной и той же фразы. Так как если ее изменить, собеседник легко переведет Вас в ситуацию длительного спора.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Техника заезженной пластинки хорошо подходит как для взрослых, так и для детей. Но только в тех случаях, когда Вы четко убеждены, что отстаиваемое Вами положение действительно незыблемо и оправданно.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b/>
          <w:color w:val="000000"/>
        </w:rPr>
        <w:t>3.</w:t>
      </w:r>
      <w:r w:rsidRPr="00F14C36">
        <w:rPr>
          <w:rStyle w:val="apple-converted-space"/>
          <w:color w:val="000000"/>
        </w:rPr>
        <w:t> </w:t>
      </w:r>
      <w:r w:rsidRPr="00F14C36">
        <w:rPr>
          <w:b/>
          <w:bCs/>
          <w:color w:val="000000"/>
        </w:rPr>
        <w:t>Внешнее согласие.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Суть этого метода – в такой формулировке такого ответа, чтобы ваша фраза была в форме согласия, а не противоречия его высказыванию. Это не означает, что вы отказываетесь от своей точки зрения, согласие не должно быть абсолютным. Главное, чтобы не звучало явное противоречие. Если подросток находится в состоянии аффекта </w:t>
      </w:r>
      <w:r w:rsidRPr="00F14C36">
        <w:rPr>
          <w:color w:val="000000"/>
        </w:rPr>
        <w:lastRenderedPageBreak/>
        <w:t>(ярко выраженные эмоции), то любое противостояние только усиливает его. Ребенок готов к сопротивлению, но не ожидает согласия. Даже частичное согласие снижает накал атмосферы.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 </w:t>
      </w: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Ты всегда защищаешь младшего брата!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Я и сама часто думаю о том, какие непохожие, уникальные отношения складываются с каждым ребенком…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 xml:space="preserve">- Почему </w:t>
      </w:r>
      <w:r w:rsidR="00F14C36" w:rsidRPr="00F14C36">
        <w:rPr>
          <w:i/>
          <w:iCs/>
          <w:color w:val="000000"/>
        </w:rPr>
        <w:t>ты</w:t>
      </w:r>
      <w:r w:rsidRPr="00F14C36">
        <w:rPr>
          <w:i/>
          <w:iCs/>
          <w:color w:val="000000"/>
        </w:rPr>
        <w:t xml:space="preserve"> никогда</w:t>
      </w:r>
      <w:r w:rsidR="00F14C36" w:rsidRPr="00F14C36">
        <w:rPr>
          <w:i/>
          <w:iCs/>
          <w:color w:val="000000"/>
        </w:rPr>
        <w:t xml:space="preserve"> мне не помогаешь</w:t>
      </w:r>
      <w:r w:rsidRPr="00F14C36">
        <w:rPr>
          <w:i/>
          <w:iCs/>
          <w:color w:val="000000"/>
        </w:rPr>
        <w:t>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Я подумаю над этим.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Использование метода внешнего согласия позволяет не только снизить эмоциональный накал ситуации, но и перевести разговор в русло конструктивного обсуждения проблемы. В это время легче попытаться договориться, чем стараться переубедить </w:t>
      </w:r>
      <w:r w:rsidR="00F14C36" w:rsidRPr="00F14C36">
        <w:rPr>
          <w:color w:val="000000"/>
        </w:rPr>
        <w:t>подростка</w:t>
      </w:r>
      <w:r w:rsidRPr="00F14C36">
        <w:rPr>
          <w:color w:val="000000"/>
        </w:rPr>
        <w:t xml:space="preserve">, настойчиво доказывая свою точку зрения. Кроме того, используя частичное согласие, мы сами в процессе разговора можем действительно изменить свою позицию,  если взгляд на ситуацию </w:t>
      </w:r>
      <w:r w:rsidR="00F14C36" w:rsidRPr="00F14C36">
        <w:rPr>
          <w:color w:val="000000"/>
        </w:rPr>
        <w:t>ребенка</w:t>
      </w:r>
      <w:r w:rsidRPr="00F14C36">
        <w:rPr>
          <w:color w:val="000000"/>
        </w:rPr>
        <w:t xml:space="preserve"> окажется более оправданным. 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Использование предложенных методов позволяет экономить нервно-психическую энергию, переводит заряд конфликта в рациональный план, снижает эмоциональные затраты. Все это, в свою очередь, способствует </w:t>
      </w:r>
      <w:r w:rsidR="00F14C36" w:rsidRPr="00F14C36">
        <w:rPr>
          <w:color w:val="000000"/>
        </w:rPr>
        <w:t>развитию конструктивных отношений между родителем и ребенком</w:t>
      </w:r>
      <w:r w:rsidRPr="00F14C36">
        <w:rPr>
          <w:color w:val="000000"/>
        </w:rPr>
        <w:t>.</w:t>
      </w:r>
    </w:p>
    <w:p w:rsidR="000965E6" w:rsidRDefault="000965E6" w:rsidP="00F14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65E6" w:rsidRPr="00F17609" w:rsidRDefault="000965E6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965E6" w:rsidRDefault="000965E6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9">
        <w:rPr>
          <w:rFonts w:ascii="Times New Roman" w:hAnsi="Times New Roman" w:cs="Times New Roman"/>
          <w:b/>
          <w:sz w:val="24"/>
          <w:szCs w:val="24"/>
        </w:rPr>
        <w:t>Опросник для</w:t>
      </w:r>
      <w:r w:rsidR="00AE3AF8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F1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AF8" w:rsidRPr="00AE3AF8">
        <w:rPr>
          <w:rFonts w:ascii="Times New Roman" w:hAnsi="Times New Roman" w:cs="Times New Roman"/>
          <w:b/>
          <w:sz w:val="24"/>
        </w:rPr>
        <w:t>«Стиль решения конфликта»</w:t>
      </w:r>
    </w:p>
    <w:p w:rsidR="00F17609" w:rsidRPr="00F17609" w:rsidRDefault="00F17609" w:rsidP="00F17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09" w:rsidRPr="00F17609" w:rsidRDefault="000965E6" w:rsidP="00F176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F17609">
        <w:rPr>
          <w:rFonts w:ascii="Times New Roman" w:hAnsi="Times New Roman" w:cs="Times New Roman"/>
          <w:sz w:val="24"/>
          <w:szCs w:val="24"/>
        </w:rPr>
        <w:t>в</w:t>
      </w:r>
      <w:r w:rsidRPr="00F17609">
        <w:rPr>
          <w:rFonts w:ascii="Times New Roman" w:hAnsi="Times New Roman" w:cs="Times New Roman"/>
          <w:sz w:val="24"/>
          <w:szCs w:val="24"/>
        </w:rPr>
        <w:t xml:space="preserve"> </w:t>
      </w:r>
      <w:r w:rsidR="00F17609">
        <w:rPr>
          <w:rFonts w:ascii="Times New Roman" w:hAnsi="Times New Roman" w:cs="Times New Roman"/>
          <w:sz w:val="24"/>
          <w:szCs w:val="24"/>
        </w:rPr>
        <w:t>опроснике</w:t>
      </w:r>
      <w:r w:rsidRPr="00F17609">
        <w:rPr>
          <w:rFonts w:ascii="Times New Roman" w:hAnsi="Times New Roman" w:cs="Times New Roman"/>
          <w:sz w:val="24"/>
          <w:szCs w:val="24"/>
        </w:rPr>
        <w:t xml:space="preserve"> 15 утверждений: ответьте на вопрос, как вы обычно ведете себя в споре или конфликтной ситуации. </w:t>
      </w:r>
    </w:p>
    <w:p w:rsidR="000965E6" w:rsidRPr="00F17609" w:rsidRDefault="000965E6" w:rsidP="00F176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F17609">
        <w:rPr>
          <w:rFonts w:ascii="Times New Roman" w:hAnsi="Times New Roman" w:cs="Times New Roman"/>
          <w:sz w:val="24"/>
          <w:szCs w:val="24"/>
        </w:rPr>
        <w:t>подобным образом вы ведете себя: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ЧАСТО - поставьте 3 балла;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ОТ СЛУЧАЯ К СЛУЧАЮ - 2 балла;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РЕДКО - 1 балл. </w:t>
      </w:r>
    </w:p>
    <w:p w:rsidR="00F17609" w:rsidRPr="00F17609" w:rsidRDefault="00F17609" w:rsidP="00F1760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9">
        <w:rPr>
          <w:rFonts w:ascii="Times New Roman" w:hAnsi="Times New Roman" w:cs="Times New Roman"/>
          <w:b/>
          <w:sz w:val="24"/>
          <w:szCs w:val="24"/>
        </w:rPr>
        <w:t>Анкета: Поведение в конфликте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921"/>
      </w:tblGrid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Поведение: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1. Угрожаю или дерусь.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315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2. Стараюсь принять точку зрения противника, считаюсь с ней как со своей.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36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 3. Ищу компромиссы.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88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4. Допускаю, что не прав, даже если не могу поверить в это окончательно.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5. Избегаю противника.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23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6. Желаю, во что бы то ни стало добиться своих целей.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14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7. Пытаюсь выяснить, с чем я согласен, а с чем - категорически нет.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49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8. Иду на компромисс.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1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9. Сдаюсь.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10. Меняю тему.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85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11. Настойчиво повторяю одну мысль, пока не добьюсь своего.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191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12. Пытаюсь найти исток конфликта, понять, с чего все началось.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81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13. Немножко уступлю и подтолкну тем самым к уступкам другую сторону.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3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14.  Предлагаю мир.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8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15. Пытаюсь обратить все в шутку.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E6" w:rsidRPr="00F17609" w:rsidRDefault="00F17609" w:rsidP="00F176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 теста: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>Подсчитайте количество баллов под номерами 1, 6, 11 - это тип поведения «А». Когда подсчита</w:t>
      </w:r>
      <w:r w:rsidR="00F17609">
        <w:rPr>
          <w:rFonts w:ascii="Times New Roman" w:hAnsi="Times New Roman" w:cs="Times New Roman"/>
          <w:sz w:val="24"/>
          <w:szCs w:val="24"/>
        </w:rPr>
        <w:t>ете</w:t>
      </w:r>
      <w:r w:rsidRPr="00F17609">
        <w:rPr>
          <w:rFonts w:ascii="Times New Roman" w:hAnsi="Times New Roman" w:cs="Times New Roman"/>
          <w:sz w:val="24"/>
          <w:szCs w:val="24"/>
        </w:rPr>
        <w:t xml:space="preserve"> баллы по всем показателям, </w:t>
      </w:r>
      <w:r w:rsidR="00F17609">
        <w:rPr>
          <w:rFonts w:ascii="Times New Roman" w:hAnsi="Times New Roman" w:cs="Times New Roman"/>
          <w:sz w:val="24"/>
          <w:szCs w:val="24"/>
        </w:rPr>
        <w:t xml:space="preserve">то </w:t>
      </w:r>
      <w:r w:rsidRPr="00F17609">
        <w:rPr>
          <w:rFonts w:ascii="Times New Roman" w:hAnsi="Times New Roman" w:cs="Times New Roman"/>
          <w:sz w:val="24"/>
          <w:szCs w:val="24"/>
        </w:rPr>
        <w:t>узнаете характеристику разных типов поведения в конфликтной ситуации и определите стиль</w:t>
      </w:r>
      <w:r w:rsidR="00F17609">
        <w:rPr>
          <w:rFonts w:ascii="Times New Roman" w:hAnsi="Times New Roman" w:cs="Times New Roman"/>
          <w:sz w:val="24"/>
          <w:szCs w:val="24"/>
        </w:rPr>
        <w:t xml:space="preserve"> поведения в конфликте</w:t>
      </w:r>
      <w:r w:rsidRPr="00F17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«А» - сумма баллов под номерами 1, 6,11.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«Б» - сумма баллов под номерами 2, 7,12.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«В» - сумма баллов под номерами 3, 8,13.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«Г» - сумма баллов под номерами 4,9,14.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«Д» - сумма баллов под номерами 5,10, 15. </w:t>
      </w:r>
    </w:p>
    <w:p w:rsidR="000965E6" w:rsidRPr="00F17609" w:rsidRDefault="00F17609" w:rsidP="00F176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Если вы набрали больше всего баллов под буквами: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«А» - это «жесткий тип решения конфликтов и споров». Вы до последнего стоите на своем, защищая свою позицию. Во что бы то ни стало вы стремитесь выиграть. Это тип человека, который всегда прав.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«Б» - это «демократичный» стиль. Вы придерживаетесь мнения, что всегда можно договориться. Во время спора вы пытаетесь предложить альтернативу, ищите решения, которые удовлетворили бы обе стороны.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«В» - «компромиссный» стиль. С самого начала вы согласны на компромисс.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«Г» - «мягкий» стиль. Своего противника вы «уничтожаете» добротой. С готовностью вы встаете на точку зрения противника, отказываясь от своей.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«Д» - «уходящий» стиль. Ваше кредо - «вовремя уйти». Вы стараетесь не обострять ситуацию, не доводить конфликт до открытого столкновения. </w:t>
      </w:r>
    </w:p>
    <w:sectPr w:rsidR="000965E6" w:rsidRPr="00F17609" w:rsidSect="00B55E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61" w:rsidRDefault="00305461" w:rsidP="00F17609">
      <w:pPr>
        <w:spacing w:after="0" w:line="240" w:lineRule="auto"/>
      </w:pPr>
      <w:r>
        <w:separator/>
      </w:r>
    </w:p>
  </w:endnote>
  <w:endnote w:type="continuationSeparator" w:id="1">
    <w:p w:rsidR="00305461" w:rsidRDefault="00305461" w:rsidP="00F1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4"/>
      <w:docPartObj>
        <w:docPartGallery w:val="Page Numbers (Bottom of Page)"/>
        <w:docPartUnique/>
      </w:docPartObj>
    </w:sdtPr>
    <w:sdtContent>
      <w:p w:rsidR="00AB13F3" w:rsidRDefault="00B45997">
        <w:pPr>
          <w:pStyle w:val="a7"/>
          <w:jc w:val="right"/>
        </w:pPr>
        <w:fldSimple w:instr=" PAGE   \* MERGEFORMAT ">
          <w:r w:rsidR="003045CA">
            <w:rPr>
              <w:noProof/>
            </w:rPr>
            <w:t>1</w:t>
          </w:r>
        </w:fldSimple>
      </w:p>
    </w:sdtContent>
  </w:sdt>
  <w:p w:rsidR="00AB13F3" w:rsidRDefault="00AB1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61" w:rsidRDefault="00305461" w:rsidP="00F17609">
      <w:pPr>
        <w:spacing w:after="0" w:line="240" w:lineRule="auto"/>
      </w:pPr>
      <w:r>
        <w:separator/>
      </w:r>
    </w:p>
  </w:footnote>
  <w:footnote w:type="continuationSeparator" w:id="1">
    <w:p w:rsidR="00305461" w:rsidRDefault="00305461" w:rsidP="00F1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418"/>
    <w:multiLevelType w:val="hybridMultilevel"/>
    <w:tmpl w:val="C11AB0BA"/>
    <w:lvl w:ilvl="0" w:tplc="708C3EC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8F0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C98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2F0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C66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893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A06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037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EA0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ED4709"/>
    <w:multiLevelType w:val="hybridMultilevel"/>
    <w:tmpl w:val="DAC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12E6"/>
    <w:multiLevelType w:val="hybridMultilevel"/>
    <w:tmpl w:val="756887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E0C3740"/>
    <w:multiLevelType w:val="hybridMultilevel"/>
    <w:tmpl w:val="B3820CDE"/>
    <w:lvl w:ilvl="0" w:tplc="076AE8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096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C9C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C050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D9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6CCC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84B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9A43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E5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D9F2CD2"/>
    <w:multiLevelType w:val="hybridMultilevel"/>
    <w:tmpl w:val="348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A6D"/>
    <w:rsid w:val="000847E9"/>
    <w:rsid w:val="000965E6"/>
    <w:rsid w:val="001D31B2"/>
    <w:rsid w:val="003045CA"/>
    <w:rsid w:val="00305461"/>
    <w:rsid w:val="00442A6D"/>
    <w:rsid w:val="0047155E"/>
    <w:rsid w:val="00513E1A"/>
    <w:rsid w:val="007A69F8"/>
    <w:rsid w:val="007D2DD0"/>
    <w:rsid w:val="00AB13F3"/>
    <w:rsid w:val="00AE3AF8"/>
    <w:rsid w:val="00B45997"/>
    <w:rsid w:val="00B509F0"/>
    <w:rsid w:val="00B55ECE"/>
    <w:rsid w:val="00C226A3"/>
    <w:rsid w:val="00CB26D5"/>
    <w:rsid w:val="00D67B2A"/>
    <w:rsid w:val="00DD73DF"/>
    <w:rsid w:val="00F14C36"/>
    <w:rsid w:val="00F17609"/>
    <w:rsid w:val="00F220E8"/>
    <w:rsid w:val="00F3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609"/>
  </w:style>
  <w:style w:type="paragraph" w:styleId="a7">
    <w:name w:val="footer"/>
    <w:basedOn w:val="a"/>
    <w:link w:val="a8"/>
    <w:uiPriority w:val="99"/>
    <w:unhideWhenUsed/>
    <w:rsid w:val="00F1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609"/>
  </w:style>
  <w:style w:type="table" w:styleId="a9">
    <w:name w:val="Table Grid"/>
    <w:basedOn w:val="a1"/>
    <w:uiPriority w:val="59"/>
    <w:rsid w:val="0008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3AF8"/>
  </w:style>
  <w:style w:type="paragraph" w:styleId="aa">
    <w:name w:val="Normal (Web)"/>
    <w:basedOn w:val="a"/>
    <w:uiPriority w:val="99"/>
    <w:semiHidden/>
    <w:unhideWhenUsed/>
    <w:rsid w:val="00AB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best.ru/zhizn-podrostkov-terapiya-dlya-rod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_AfRk9F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2017-09-13T06:57:00Z</dcterms:created>
  <dcterms:modified xsi:type="dcterms:W3CDTF">2017-09-27T11:11:00Z</dcterms:modified>
</cp:coreProperties>
</file>