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06" w:rsidRPr="00CD3112" w:rsidRDefault="00BF6506" w:rsidP="00BF6506">
      <w:pPr>
        <w:spacing w:after="0" w:line="240" w:lineRule="auto"/>
        <w:jc w:val="center"/>
        <w:rPr>
          <w:rFonts w:ascii="Times New Roman" w:hAnsi="Times New Roman" w:cs="Times New Roman"/>
          <w:b/>
          <w:sz w:val="28"/>
          <w:szCs w:val="28"/>
        </w:rPr>
      </w:pPr>
      <w:r w:rsidRPr="00CD3112">
        <w:rPr>
          <w:rFonts w:ascii="Times New Roman" w:hAnsi="Times New Roman" w:cs="Times New Roman"/>
          <w:b/>
          <w:sz w:val="28"/>
          <w:szCs w:val="28"/>
        </w:rPr>
        <w:t>Возрастные особенности детей младшего школьного возраста</w:t>
      </w:r>
    </w:p>
    <w:p w:rsidR="00BF6506" w:rsidRPr="00CD3112" w:rsidRDefault="00BF6506" w:rsidP="00BF6506">
      <w:pPr>
        <w:spacing w:after="0"/>
        <w:ind w:firstLine="567"/>
        <w:jc w:val="center"/>
        <w:rPr>
          <w:rFonts w:ascii="Times New Roman" w:hAnsi="Times New Roman" w:cs="Times New Roman"/>
          <w:sz w:val="24"/>
          <w:szCs w:val="24"/>
        </w:rPr>
      </w:pPr>
    </w:p>
    <w:p w:rsidR="00BF6506" w:rsidRPr="00CD3112" w:rsidRDefault="00BF6506" w:rsidP="00BF6506">
      <w:pPr>
        <w:spacing w:after="0" w:line="240" w:lineRule="auto"/>
        <w:ind w:firstLine="709"/>
        <w:jc w:val="both"/>
        <w:rPr>
          <w:rFonts w:ascii="Times New Roman" w:hAnsi="Times New Roman" w:cs="Times New Roman"/>
          <w:sz w:val="24"/>
          <w:szCs w:val="24"/>
          <w:shd w:val="clear" w:color="auto" w:fill="FFFFFF"/>
        </w:rPr>
      </w:pPr>
      <w:r w:rsidRPr="00CD3112">
        <w:rPr>
          <w:rFonts w:ascii="Times New Roman" w:hAnsi="Times New Roman" w:cs="Times New Roman"/>
          <w:b/>
          <w:sz w:val="24"/>
          <w:szCs w:val="24"/>
        </w:rPr>
        <w:t>Цель</w:t>
      </w:r>
      <w:r w:rsidRPr="00CD3112">
        <w:rPr>
          <w:rFonts w:ascii="Times New Roman" w:hAnsi="Times New Roman" w:cs="Times New Roman"/>
          <w:sz w:val="24"/>
          <w:szCs w:val="24"/>
        </w:rPr>
        <w:t xml:space="preserve">: </w:t>
      </w:r>
      <w:r w:rsidRPr="00CD3112">
        <w:rPr>
          <w:rFonts w:ascii="Times New Roman" w:hAnsi="Times New Roman" w:cs="Times New Roman"/>
          <w:sz w:val="24"/>
          <w:szCs w:val="24"/>
          <w:shd w:val="clear" w:color="auto" w:fill="FFFFFF"/>
        </w:rPr>
        <w:t xml:space="preserve">раскрыть особенности детей младшего  возраста, познакомить с </w:t>
      </w:r>
      <w:r w:rsidR="003235A0" w:rsidRPr="00CD3112">
        <w:rPr>
          <w:rFonts w:ascii="Times New Roman" w:hAnsi="Times New Roman" w:cs="Times New Roman"/>
          <w:sz w:val="24"/>
          <w:szCs w:val="24"/>
          <w:shd w:val="clear" w:color="auto" w:fill="FFFFFF"/>
        </w:rPr>
        <w:t>периодом адаптации детей к школе</w:t>
      </w:r>
      <w:r w:rsidRPr="00CD3112">
        <w:rPr>
          <w:rFonts w:ascii="Times New Roman" w:hAnsi="Times New Roman" w:cs="Times New Roman"/>
          <w:sz w:val="24"/>
          <w:szCs w:val="24"/>
          <w:shd w:val="clear" w:color="auto" w:fill="FFFFFF"/>
        </w:rPr>
        <w:t xml:space="preserve">. </w:t>
      </w:r>
    </w:p>
    <w:p w:rsidR="00BF6506" w:rsidRPr="00CD3112" w:rsidRDefault="00F920CC" w:rsidP="00BF6506">
      <w:pPr>
        <w:spacing w:after="0"/>
        <w:ind w:firstLine="567"/>
        <w:rPr>
          <w:rFonts w:ascii="Times New Roman" w:hAnsi="Times New Roman" w:cs="Times New Roman"/>
          <w:sz w:val="24"/>
          <w:szCs w:val="24"/>
        </w:rPr>
      </w:pPr>
      <w:r w:rsidRPr="00CD3112">
        <w:rPr>
          <w:rFonts w:ascii="Times New Roman" w:hAnsi="Times New Roman" w:cs="Times New Roman"/>
          <w:b/>
          <w:sz w:val="24"/>
          <w:szCs w:val="24"/>
        </w:rPr>
        <w:t>Целевая аудитория</w:t>
      </w:r>
      <w:r w:rsidR="00BF6506" w:rsidRPr="00CD3112">
        <w:rPr>
          <w:rFonts w:ascii="Times New Roman" w:hAnsi="Times New Roman" w:cs="Times New Roman"/>
          <w:sz w:val="24"/>
          <w:szCs w:val="24"/>
        </w:rPr>
        <w:t xml:space="preserve">: родители учащихся </w:t>
      </w:r>
      <w:r w:rsidR="00EA113E" w:rsidRPr="00CD3112">
        <w:rPr>
          <w:rFonts w:ascii="Times New Roman" w:hAnsi="Times New Roman" w:cs="Times New Roman"/>
          <w:sz w:val="24"/>
          <w:szCs w:val="24"/>
        </w:rPr>
        <w:t>1</w:t>
      </w:r>
      <w:r w:rsidR="00BF6506" w:rsidRPr="00CD3112">
        <w:rPr>
          <w:rFonts w:ascii="Times New Roman" w:hAnsi="Times New Roman" w:cs="Times New Roman"/>
          <w:sz w:val="24"/>
          <w:szCs w:val="24"/>
        </w:rPr>
        <w:t xml:space="preserve"> класса.</w:t>
      </w:r>
    </w:p>
    <w:p w:rsidR="00EA113E" w:rsidRPr="00CD3112" w:rsidRDefault="00EA113E" w:rsidP="00BF6506">
      <w:pPr>
        <w:spacing w:after="0"/>
        <w:ind w:firstLine="567"/>
        <w:rPr>
          <w:rFonts w:ascii="Times New Roman" w:hAnsi="Times New Roman" w:cs="Times New Roman"/>
          <w:b/>
          <w:sz w:val="24"/>
          <w:szCs w:val="24"/>
        </w:rPr>
      </w:pPr>
    </w:p>
    <w:p w:rsidR="00BF6506" w:rsidRPr="00CD3112" w:rsidRDefault="00BF6506" w:rsidP="00EA113E">
      <w:pPr>
        <w:spacing w:after="0"/>
        <w:ind w:firstLine="567"/>
        <w:jc w:val="center"/>
        <w:rPr>
          <w:rFonts w:ascii="Times New Roman" w:hAnsi="Times New Roman" w:cs="Times New Roman"/>
          <w:sz w:val="24"/>
          <w:szCs w:val="24"/>
        </w:rPr>
      </w:pPr>
      <w:r w:rsidRPr="00CD3112">
        <w:rPr>
          <w:rFonts w:ascii="Times New Roman" w:hAnsi="Times New Roman" w:cs="Times New Roman"/>
          <w:b/>
          <w:sz w:val="24"/>
          <w:szCs w:val="24"/>
        </w:rPr>
        <w:t xml:space="preserve">Ход </w:t>
      </w:r>
      <w:r w:rsidR="00F920CC" w:rsidRPr="00CD3112">
        <w:rPr>
          <w:rFonts w:ascii="Times New Roman" w:hAnsi="Times New Roman" w:cs="Times New Roman"/>
          <w:b/>
          <w:sz w:val="24"/>
          <w:szCs w:val="24"/>
        </w:rPr>
        <w:t>беседы</w:t>
      </w:r>
      <w:r w:rsidRPr="00CD3112">
        <w:rPr>
          <w:rFonts w:ascii="Times New Roman" w:hAnsi="Times New Roman" w:cs="Times New Roman"/>
          <w:sz w:val="24"/>
          <w:szCs w:val="24"/>
        </w:rPr>
        <w:t>:</w:t>
      </w:r>
    </w:p>
    <w:p w:rsidR="00EA113E" w:rsidRPr="00CD3112" w:rsidRDefault="00EA113E" w:rsidP="00BF6506">
      <w:pPr>
        <w:spacing w:after="0"/>
        <w:ind w:firstLine="567"/>
        <w:rPr>
          <w:rFonts w:ascii="Times New Roman" w:hAnsi="Times New Roman" w:cs="Times New Roman"/>
          <w:sz w:val="24"/>
          <w:szCs w:val="24"/>
        </w:rPr>
      </w:pPr>
    </w:p>
    <w:p w:rsidR="00631291" w:rsidRPr="00CD3112" w:rsidRDefault="00E04C6B" w:rsidP="00F920CC">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Начальный период школьной жизни занимает возрастной диапазон от </w:t>
      </w:r>
      <w:r w:rsidR="00480841" w:rsidRPr="00CD3112">
        <w:rPr>
          <w:rFonts w:ascii="Times New Roman" w:hAnsi="Times New Roman" w:cs="Times New Roman"/>
          <w:sz w:val="24"/>
          <w:szCs w:val="24"/>
        </w:rPr>
        <w:t xml:space="preserve">  </w:t>
      </w:r>
      <w:r w:rsidRPr="00CD3112">
        <w:rPr>
          <w:rFonts w:ascii="Times New Roman" w:hAnsi="Times New Roman" w:cs="Times New Roman"/>
          <w:sz w:val="24"/>
          <w:szCs w:val="24"/>
        </w:rPr>
        <w:t xml:space="preserve">6-7 до 10-11 лет (1-4 классы). </w:t>
      </w:r>
      <w:r w:rsidR="00E623F2" w:rsidRPr="00CD3112">
        <w:rPr>
          <w:rFonts w:ascii="Times New Roman" w:hAnsi="Times New Roman" w:cs="Times New Roman"/>
          <w:sz w:val="24"/>
          <w:szCs w:val="24"/>
        </w:rPr>
        <w:t xml:space="preserve">Ведущей деятельностью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w:t>
      </w:r>
      <w:r w:rsidR="00AB3903" w:rsidRPr="00CD3112">
        <w:rPr>
          <w:rFonts w:ascii="Times New Roman" w:hAnsi="Times New Roman" w:cs="Times New Roman"/>
          <w:sz w:val="24"/>
          <w:szCs w:val="24"/>
        </w:rPr>
        <w:t>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E04C6B" w:rsidRPr="00CD3112" w:rsidRDefault="00E04C6B" w:rsidP="0094492B">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В этот период происходит </w:t>
      </w:r>
      <w:r w:rsidRPr="00CD3112">
        <w:rPr>
          <w:rFonts w:ascii="Times New Roman" w:hAnsi="Times New Roman" w:cs="Times New Roman"/>
          <w:b/>
          <w:i/>
          <w:sz w:val="24"/>
          <w:szCs w:val="24"/>
        </w:rPr>
        <w:t>физическое и психофизиологическое развитие</w:t>
      </w:r>
      <w:r w:rsidRPr="00CD3112">
        <w:rPr>
          <w:rFonts w:ascii="Times New Roman" w:hAnsi="Times New Roman" w:cs="Times New Roman"/>
          <w:sz w:val="24"/>
          <w:szCs w:val="24"/>
        </w:rPr>
        <w:t xml:space="preserve"> ребенка, обеспечивающее возможность систематического обучения в школе. Прежде всего совершенствуется работа головного мозга и нервной системы. Несовершенство регулирующей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школьники легко отвлекаются, не способны к длительному сосредоточению, возбудимы, эмоциональны.</w:t>
      </w:r>
    </w:p>
    <w:p w:rsidR="00E623F2" w:rsidRPr="00CD3112" w:rsidRDefault="00E623F2" w:rsidP="0094492B">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В этом возрасте происходят существенные изменения во всех органах и тканях тела. Так, формируются все изгибы позвоночника - шейный, грудной и поясничный. Однако окостенение скелета еще не заканчивается отсюда -  его большая гибкость и подвижность, открывающие как большие возможности для правильного физического воспитания и занятий многими видами спорта, так и таящие отрицательные последствия (при отсутствии нормальных условий физического развития). Вот почему соразмерность мебели, за которой сидит младший школьник, правильная посадка за столом и партой - это важнейшие условия нормального физического развития ребенка, его осанки, условия всей его дальнейшей работоспособности.</w:t>
      </w:r>
    </w:p>
    <w:p w:rsidR="00E623F2" w:rsidRPr="00CD3112" w:rsidRDefault="00E623F2" w:rsidP="0094492B">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 У младших школьников энергично крепнут мышцы и связки, растет их объем, возрастает общая мышечная сила. При этом крупные мышцы развиваются раньше мелких. Поэтому дети более способны к сравнительно сильным и размашистым движениям, но труднее справляются с движениями мелкими, требующими точности. Окостенение фаланг пясти рук заканчивается к девяти-одиннадцати годам, а запястья - к десяти-двенадцати. Если учесть это обстоятельство, то становится понятным, почему младший школьник нередко с большим трудом справляется с письменными заданиями. У него быстро утомляется кисть руки, он не может писать очень быстро и чрезмерно длительно. Перегружать младших школьников, особенно учащихся I-II классов, письменными заданиями не следуете.</w:t>
      </w:r>
    </w:p>
    <w:p w:rsidR="0038692A" w:rsidRPr="00CD3112" w:rsidRDefault="00651F1E" w:rsidP="00F920CC">
      <w:pPr>
        <w:spacing w:after="0" w:line="240" w:lineRule="auto"/>
        <w:ind w:firstLine="567"/>
        <w:jc w:val="both"/>
        <w:rPr>
          <w:rFonts w:ascii="Times New Roman" w:hAnsi="Times New Roman" w:cs="Times New Roman"/>
          <w:sz w:val="28"/>
          <w:szCs w:val="28"/>
        </w:rPr>
      </w:pPr>
      <w:r w:rsidRPr="00CD3112">
        <w:rPr>
          <w:rFonts w:ascii="Times New Roman" w:hAnsi="Times New Roman" w:cs="Times New Roman"/>
          <w:sz w:val="24"/>
          <w:szCs w:val="24"/>
        </w:rPr>
        <w:t>У младшего школьника интенсивно растет и хорошо снабжается кровью мышца сердца, поэтому оно сравнительно выносливо. Благодаря большому диаметру сонных артерий головной мозг получает достаточно крови, что является важным условием его работоспособности. Вес головного мозга заметно увеличивается после семи лет. Особенно увеличиваются лобные доли мозга, играющие большую роль в формировании высших и наиболее сложных функций психической деятельности человека.</w:t>
      </w:r>
    </w:p>
    <w:p w:rsidR="00AB3903"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Младший школьный возраст является </w:t>
      </w:r>
      <w:r w:rsidRPr="00CD3112">
        <w:rPr>
          <w:rFonts w:ascii="Times New Roman" w:hAnsi="Times New Roman" w:cs="Times New Roman"/>
          <w:b/>
          <w:i/>
          <w:sz w:val="24"/>
          <w:szCs w:val="24"/>
        </w:rPr>
        <w:t>периодом интенсивного развития</w:t>
      </w:r>
      <w:r w:rsidRPr="00CD3112">
        <w:rPr>
          <w:rFonts w:ascii="Times New Roman" w:hAnsi="Times New Roman" w:cs="Times New Roman"/>
          <w:sz w:val="24"/>
          <w:szCs w:val="24"/>
        </w:rPr>
        <w:t xml:space="preserve"> и качественного преобразования </w:t>
      </w:r>
      <w:r w:rsidRPr="00CD3112">
        <w:rPr>
          <w:rFonts w:ascii="Times New Roman" w:hAnsi="Times New Roman" w:cs="Times New Roman"/>
          <w:b/>
          <w:i/>
          <w:sz w:val="24"/>
          <w:szCs w:val="24"/>
        </w:rPr>
        <w:t>познавательных процессов</w:t>
      </w:r>
      <w:r w:rsidRPr="00CD3112">
        <w:rPr>
          <w:rFonts w:ascii="Times New Roman" w:hAnsi="Times New Roman" w:cs="Times New Roman"/>
          <w:sz w:val="24"/>
          <w:szCs w:val="24"/>
        </w:rPr>
        <w:t xml:space="preserve">: они начинают 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w:t>
      </w:r>
      <w:r w:rsidRPr="00CD3112">
        <w:rPr>
          <w:rFonts w:ascii="Times New Roman" w:hAnsi="Times New Roman" w:cs="Times New Roman"/>
          <w:sz w:val="24"/>
          <w:szCs w:val="24"/>
        </w:rPr>
        <w:lastRenderedPageBreak/>
        <w:t>вниманием, памятью.</w:t>
      </w:r>
      <w:r w:rsidR="00155B01" w:rsidRPr="00CD3112">
        <w:rPr>
          <w:rFonts w:ascii="Times New Roman" w:hAnsi="Times New Roman" w:cs="Times New Roman"/>
          <w:sz w:val="24"/>
          <w:szCs w:val="24"/>
        </w:rPr>
        <w:t xml:space="preserve"> </w:t>
      </w:r>
      <w:r w:rsidR="00AB3903" w:rsidRPr="00CD3112">
        <w:rPr>
          <w:rFonts w:ascii="Times New Roman" w:hAnsi="Times New Roman" w:cs="Times New Roman"/>
          <w:sz w:val="24"/>
          <w:szCs w:val="24"/>
        </w:rPr>
        <w:t>Общими характеристиками всех познавательных процессов ребенка становятся их произвольность, продуктивность и устойчивость.</w:t>
      </w:r>
    </w:p>
    <w:p w:rsidR="00155B01" w:rsidRPr="00CD3112" w:rsidRDefault="00155B01" w:rsidP="00224DBD">
      <w:pPr>
        <w:pStyle w:val="a3"/>
        <w:spacing w:before="0" w:beforeAutospacing="0" w:after="0" w:afterAutospacing="0"/>
        <w:ind w:firstLine="567"/>
        <w:jc w:val="both"/>
        <w:rPr>
          <w:i/>
        </w:rPr>
      </w:pPr>
      <w:r w:rsidRPr="00CD3112">
        <w:rPr>
          <w:b/>
          <w:i/>
        </w:rPr>
        <w:t>Основные задачи, которые решаются в младшем школьном возрасте</w:t>
      </w:r>
      <w:r w:rsidRPr="00CD3112">
        <w:rPr>
          <w:i/>
        </w:rPr>
        <w:t xml:space="preserve">: </w:t>
      </w:r>
    </w:p>
    <w:p w:rsidR="00155B01" w:rsidRPr="00CD3112" w:rsidRDefault="00155B01" w:rsidP="00224DBD">
      <w:pPr>
        <w:pStyle w:val="a3"/>
        <w:spacing w:before="0" w:beforeAutospacing="0" w:after="0" w:afterAutospacing="0"/>
        <w:ind w:firstLine="567"/>
        <w:jc w:val="both"/>
      </w:pPr>
      <w:r w:rsidRPr="00CD3112">
        <w:t xml:space="preserve">1) проникновение в тайны лингвистического, синтаксического и др., строения языка; </w:t>
      </w:r>
    </w:p>
    <w:p w:rsidR="00155B01" w:rsidRPr="00CD3112" w:rsidRDefault="00155B01" w:rsidP="00224DBD">
      <w:pPr>
        <w:pStyle w:val="a3"/>
        <w:spacing w:before="0" w:beforeAutospacing="0" w:after="0" w:afterAutospacing="0"/>
        <w:ind w:firstLine="567"/>
        <w:jc w:val="both"/>
      </w:pPr>
      <w:r w:rsidRPr="00CD3112">
        <w:t xml:space="preserve">2) усвоение значений и смыслов словесных знаков и самостоятельное установление их тонких интегративных связей; </w:t>
      </w:r>
    </w:p>
    <w:p w:rsidR="00155B01" w:rsidRPr="00CD3112" w:rsidRDefault="00155B01" w:rsidP="00224DBD">
      <w:pPr>
        <w:pStyle w:val="a3"/>
        <w:spacing w:before="0" w:beforeAutospacing="0" w:after="0" w:afterAutospacing="0"/>
        <w:ind w:firstLine="567"/>
        <w:jc w:val="both"/>
      </w:pPr>
      <w:r w:rsidRPr="00CD3112">
        <w:t xml:space="preserve">3) решение умственных задач, связанных с преобразованием предметного мира; </w:t>
      </w:r>
    </w:p>
    <w:p w:rsidR="00155B01" w:rsidRPr="00CD3112" w:rsidRDefault="00155B01" w:rsidP="00224DBD">
      <w:pPr>
        <w:pStyle w:val="a3"/>
        <w:spacing w:before="0" w:beforeAutospacing="0" w:after="0" w:afterAutospacing="0"/>
        <w:ind w:firstLine="567"/>
        <w:jc w:val="both"/>
      </w:pPr>
      <w:r w:rsidRPr="00CD3112">
        <w:t xml:space="preserve">4) развитие произвольных сторон внимания, памяти и воображения; </w:t>
      </w:r>
    </w:p>
    <w:p w:rsidR="00155B01" w:rsidRPr="00CD3112" w:rsidRDefault="00155B01" w:rsidP="00224DBD">
      <w:pPr>
        <w:pStyle w:val="a3"/>
        <w:spacing w:before="0" w:beforeAutospacing="0" w:after="0" w:afterAutospacing="0"/>
        <w:ind w:firstLine="567"/>
        <w:jc w:val="both"/>
      </w:pPr>
      <w:r w:rsidRPr="00CD3112">
        <w:t>5) развитие воображения как способ выйти за пределы личного практического опыта, как условие творчества.</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Доминирующей функцией в младшем школьном возрасте становится </w:t>
      </w:r>
      <w:r w:rsidRPr="00CD3112">
        <w:rPr>
          <w:rFonts w:ascii="Times New Roman" w:hAnsi="Times New Roman" w:cs="Times New Roman"/>
          <w:b/>
          <w:i/>
          <w:sz w:val="24"/>
          <w:szCs w:val="24"/>
        </w:rPr>
        <w:t>мышление.</w:t>
      </w:r>
      <w:r w:rsidRPr="00CD3112">
        <w:rPr>
          <w:rFonts w:ascii="Times New Roman" w:hAnsi="Times New Roman" w:cs="Times New Roman"/>
          <w:sz w:val="24"/>
          <w:szCs w:val="24"/>
        </w:rPr>
        <w:t xml:space="preserve"> Завершается наметившийся в дошкольном возрасте переход от наглядно-образного к словесно-логическому мышлению. </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В конце младшего школьного возраста (и позже) проявляются индивидуальные различия: среди детей.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 </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В начале младшего школьного возраста </w:t>
      </w:r>
      <w:r w:rsidRPr="00CD3112">
        <w:rPr>
          <w:rFonts w:ascii="Times New Roman" w:hAnsi="Times New Roman" w:cs="Times New Roman"/>
          <w:b/>
          <w:i/>
          <w:sz w:val="24"/>
          <w:szCs w:val="24"/>
        </w:rPr>
        <w:t>восприятие</w:t>
      </w:r>
      <w:r w:rsidRPr="00CD3112">
        <w:rPr>
          <w:rFonts w:ascii="Times New Roman" w:hAnsi="Times New Roman" w:cs="Times New Roman"/>
          <w:sz w:val="24"/>
          <w:szCs w:val="24"/>
        </w:rPr>
        <w:t xml:space="preserve"> недостаточно дифференцированно. Из-за этого ребёнок "иногда путает похожие по написа</w:t>
      </w:r>
      <w:r w:rsidR="00AB3903" w:rsidRPr="00CD3112">
        <w:rPr>
          <w:rFonts w:ascii="Times New Roman" w:hAnsi="Times New Roman" w:cs="Times New Roman"/>
          <w:sz w:val="24"/>
          <w:szCs w:val="24"/>
        </w:rPr>
        <w:t>н</w:t>
      </w:r>
      <w:r w:rsidRPr="00CD3112">
        <w:rPr>
          <w:rFonts w:ascii="Times New Roman" w:hAnsi="Times New Roman" w:cs="Times New Roman"/>
          <w:sz w:val="24"/>
          <w:szCs w:val="24"/>
        </w:rPr>
        <w:t xml:space="preserve">ию буквы и цифры (например, 9 и 6 или буквы Я и R ). 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w:t>
      </w:r>
    </w:p>
    <w:tbl>
      <w:tblPr>
        <w:tblStyle w:val="a6"/>
        <w:tblW w:w="0" w:type="auto"/>
        <w:tblLook w:val="04A0"/>
      </w:tblPr>
      <w:tblGrid>
        <w:gridCol w:w="4785"/>
        <w:gridCol w:w="4679"/>
      </w:tblGrid>
      <w:tr w:rsidR="00224DBD" w:rsidRPr="00CD3112" w:rsidTr="00224DBD">
        <w:tc>
          <w:tcPr>
            <w:tcW w:w="4785" w:type="dxa"/>
          </w:tcPr>
          <w:p w:rsidR="00224DBD" w:rsidRPr="00CD3112" w:rsidRDefault="00224DBD" w:rsidP="00224DBD">
            <w:pPr>
              <w:ind w:firstLine="567"/>
              <w:jc w:val="center"/>
              <w:rPr>
                <w:rFonts w:ascii="Times New Roman" w:hAnsi="Times New Roman" w:cs="Times New Roman"/>
                <w:b/>
                <w:i/>
                <w:sz w:val="24"/>
                <w:szCs w:val="24"/>
              </w:rPr>
            </w:pPr>
          </w:p>
          <w:p w:rsidR="00224DBD" w:rsidRPr="00CD3112" w:rsidRDefault="00224DBD" w:rsidP="00224DBD">
            <w:pPr>
              <w:ind w:firstLine="567"/>
              <w:jc w:val="center"/>
              <w:rPr>
                <w:rFonts w:ascii="Times New Roman" w:hAnsi="Times New Roman" w:cs="Times New Roman"/>
                <w:sz w:val="24"/>
                <w:szCs w:val="24"/>
              </w:rPr>
            </w:pPr>
            <w:r w:rsidRPr="00CD3112">
              <w:rPr>
                <w:rFonts w:ascii="Times New Roman" w:hAnsi="Times New Roman" w:cs="Times New Roman"/>
                <w:b/>
                <w:i/>
                <w:sz w:val="24"/>
                <w:szCs w:val="24"/>
              </w:rPr>
              <w:t>Возрастные стадии восприятия</w:t>
            </w:r>
            <w:r w:rsidRPr="00CD3112">
              <w:rPr>
                <w:rFonts w:ascii="Times New Roman" w:hAnsi="Times New Roman" w:cs="Times New Roman"/>
                <w:sz w:val="24"/>
                <w:szCs w:val="24"/>
              </w:rPr>
              <w:t>:</w:t>
            </w:r>
          </w:p>
          <w:p w:rsidR="00224DBD" w:rsidRPr="00CD3112" w:rsidRDefault="00224DBD" w:rsidP="00224DBD">
            <w:pPr>
              <w:ind w:firstLine="567"/>
              <w:jc w:val="center"/>
              <w:rPr>
                <w:rFonts w:ascii="Times New Roman" w:hAnsi="Times New Roman" w:cs="Times New Roman"/>
                <w:sz w:val="24"/>
                <w:szCs w:val="24"/>
              </w:rPr>
            </w:pPr>
            <w:r w:rsidRPr="00CD3112">
              <w:rPr>
                <w:rFonts w:ascii="Times New Roman" w:hAnsi="Times New Roman" w:cs="Times New Roman"/>
                <w:sz w:val="24"/>
                <w:szCs w:val="24"/>
              </w:rPr>
              <w:t>2-5 лет - стадия перечисления предметов на картине;</w:t>
            </w:r>
          </w:p>
          <w:p w:rsidR="00224DBD" w:rsidRPr="00CD3112" w:rsidRDefault="00224DBD" w:rsidP="00224DBD">
            <w:pPr>
              <w:ind w:firstLine="567"/>
              <w:jc w:val="center"/>
              <w:rPr>
                <w:rFonts w:ascii="Times New Roman" w:hAnsi="Times New Roman" w:cs="Times New Roman"/>
                <w:sz w:val="24"/>
                <w:szCs w:val="24"/>
              </w:rPr>
            </w:pPr>
            <w:r w:rsidRPr="00CD3112">
              <w:rPr>
                <w:rFonts w:ascii="Times New Roman" w:hAnsi="Times New Roman" w:cs="Times New Roman"/>
                <w:sz w:val="24"/>
                <w:szCs w:val="24"/>
              </w:rPr>
              <w:t>6-9 лет - описание картины;</w:t>
            </w:r>
          </w:p>
          <w:p w:rsidR="00224DBD" w:rsidRPr="00CD3112" w:rsidRDefault="00224DBD" w:rsidP="00224DBD">
            <w:pPr>
              <w:ind w:firstLine="567"/>
              <w:jc w:val="center"/>
              <w:rPr>
                <w:rFonts w:ascii="Times New Roman" w:hAnsi="Times New Roman" w:cs="Times New Roman"/>
                <w:sz w:val="24"/>
                <w:szCs w:val="24"/>
              </w:rPr>
            </w:pPr>
            <w:r w:rsidRPr="00CD3112">
              <w:rPr>
                <w:rFonts w:ascii="Times New Roman" w:hAnsi="Times New Roman" w:cs="Times New Roman"/>
                <w:sz w:val="24"/>
                <w:szCs w:val="24"/>
              </w:rPr>
              <w:t>после 9 лет - интерпретация увиденного.</w:t>
            </w:r>
          </w:p>
          <w:p w:rsidR="00224DBD" w:rsidRPr="00CD3112" w:rsidRDefault="00224DBD" w:rsidP="00224DBD">
            <w:pPr>
              <w:jc w:val="both"/>
              <w:rPr>
                <w:rFonts w:ascii="Times New Roman" w:hAnsi="Times New Roman" w:cs="Times New Roman"/>
                <w:b/>
                <w:i/>
                <w:sz w:val="24"/>
                <w:szCs w:val="24"/>
              </w:rPr>
            </w:pPr>
          </w:p>
        </w:tc>
        <w:tc>
          <w:tcPr>
            <w:tcW w:w="4679" w:type="dxa"/>
          </w:tcPr>
          <w:p w:rsidR="00224DBD" w:rsidRPr="00CD3112" w:rsidRDefault="00224DBD" w:rsidP="00224DBD">
            <w:pPr>
              <w:jc w:val="center"/>
              <w:rPr>
                <w:rFonts w:ascii="Times New Roman" w:hAnsi="Times New Roman" w:cs="Times New Roman"/>
                <w:b/>
                <w:i/>
                <w:sz w:val="24"/>
                <w:szCs w:val="24"/>
              </w:rPr>
            </w:pPr>
            <w:r w:rsidRPr="00CD3112">
              <w:rPr>
                <w:rFonts w:ascii="Times New Roman" w:hAnsi="Times New Roman" w:cs="Times New Roman"/>
                <w:b/>
                <w:i/>
                <w:noProof/>
                <w:sz w:val="24"/>
                <w:szCs w:val="24"/>
                <w:lang w:eastAsia="ru-RU"/>
              </w:rPr>
              <w:drawing>
                <wp:inline distT="0" distB="0" distL="0" distR="0">
                  <wp:extent cx="2682240" cy="1658112"/>
                  <wp:effectExtent l="19050" t="0" r="3810" b="0"/>
                  <wp:docPr id="3" name="Рисунок 7" descr="F:\Рекомендации, памятки\Младший школьный возраст\познавательные процессы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Рекомендации, памятки\Младший школьный возраст\познавательные процессы11.jpg"/>
                          <pic:cNvPicPr>
                            <a:picLocks noChangeAspect="1" noChangeArrowheads="1"/>
                          </pic:cNvPicPr>
                        </pic:nvPicPr>
                        <pic:blipFill>
                          <a:blip r:embed="rId7" cstate="print"/>
                          <a:srcRect/>
                          <a:stretch>
                            <a:fillRect/>
                          </a:stretch>
                        </pic:blipFill>
                        <pic:spPr bwMode="auto">
                          <a:xfrm>
                            <a:off x="0" y="0"/>
                            <a:ext cx="2689457" cy="1662574"/>
                          </a:xfrm>
                          <a:prstGeom prst="rect">
                            <a:avLst/>
                          </a:prstGeom>
                          <a:noFill/>
                          <a:ln w="9525">
                            <a:noFill/>
                            <a:miter lim="800000"/>
                            <a:headEnd/>
                            <a:tailEnd/>
                          </a:ln>
                        </pic:spPr>
                      </pic:pic>
                    </a:graphicData>
                  </a:graphic>
                </wp:inline>
              </w:drawing>
            </w:r>
          </w:p>
        </w:tc>
      </w:tr>
    </w:tbl>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b/>
          <w:i/>
          <w:sz w:val="24"/>
          <w:szCs w:val="24"/>
        </w:rPr>
        <w:t>Память</w:t>
      </w:r>
      <w:r w:rsidRPr="00CD3112">
        <w:rPr>
          <w:rFonts w:ascii="Times New Roman" w:hAnsi="Times New Roman" w:cs="Times New Roman"/>
          <w:sz w:val="24"/>
          <w:szCs w:val="24"/>
        </w:rPr>
        <w:t xml:space="preserve"> в младшем школьном возрасте развивается в двух направлениях –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и т.д. Но, в отличие от дошкольников, они способны целенаправленно, произвольно запоминать материал, им не слишком интересный. Младшие школьники так же, как и дошкольники, обычно обладают хорошей механической памятью. Совершенствование смысловой памяти в этом возрасте даст возможность освоить достаточно широкий круг мнемонических приемов, т.е. рациональных способов запоминания (деление текста на части, составление плана и др.). </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Именно в младшем школьном возрасте развивается </w:t>
      </w:r>
      <w:r w:rsidRPr="00CD3112">
        <w:rPr>
          <w:rFonts w:ascii="Times New Roman" w:hAnsi="Times New Roman" w:cs="Times New Roman"/>
          <w:b/>
          <w:i/>
          <w:sz w:val="24"/>
          <w:szCs w:val="24"/>
        </w:rPr>
        <w:t>внимание</w:t>
      </w:r>
      <w:r w:rsidRPr="00CD3112">
        <w:rPr>
          <w:rFonts w:ascii="Times New Roman" w:hAnsi="Times New Roman" w:cs="Times New Roman"/>
          <w:sz w:val="24"/>
          <w:szCs w:val="24"/>
        </w:rPr>
        <w:t xml:space="preserve">. Без сформированности этой психической функции процесс обучения невозможен. Младший школьник может сосредоточено заниматься одним делом 10-20 минут. В 2 раза увеличивается объём внимания, повышается его устойчивость, переключение и распределение. </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Младший школьный возраст – возраст достаточно заметного </w:t>
      </w:r>
      <w:r w:rsidRPr="00CD3112">
        <w:rPr>
          <w:rFonts w:ascii="Times New Roman" w:hAnsi="Times New Roman" w:cs="Times New Roman"/>
          <w:b/>
          <w:i/>
          <w:sz w:val="24"/>
          <w:szCs w:val="24"/>
        </w:rPr>
        <w:t>формирования личности</w:t>
      </w:r>
      <w:r w:rsidRPr="00CD3112">
        <w:rPr>
          <w:rFonts w:ascii="Times New Roman" w:hAnsi="Times New Roman" w:cs="Times New Roman"/>
          <w:sz w:val="24"/>
          <w:szCs w:val="24"/>
        </w:rPr>
        <w:t xml:space="preserve">. </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lastRenderedPageBreak/>
        <w:t>Для него характерны новые отношения со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ученику.</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Всё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b/>
          <w:i/>
          <w:sz w:val="24"/>
          <w:szCs w:val="24"/>
        </w:rPr>
        <w:t>Характер младших школьников</w:t>
      </w:r>
      <w:r w:rsidRPr="00CD3112">
        <w:rPr>
          <w:rFonts w:ascii="Times New Roman" w:hAnsi="Times New Roman" w:cs="Times New Roman"/>
          <w:sz w:val="24"/>
          <w:szCs w:val="24"/>
        </w:rPr>
        <w:t xml:space="preserve"> отличается некоторыми особенностями. Прежде всего они импульсивны – склонны незамедлительно действовать под влиянием непосредственных импульсов, побуждений, не подумав и не взвесив всех обстоятельств, по случайным поводам. Причина – потребность в активной внешней разрядке при возрастной слабости волевой регуляции поведения.</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Нередко наблюдается капризность, упрямство. Обычная причина их – недостатки семейного воспитания. Ребёнок привык к тому, что все его желания и требования удовлетворялись, он ни в чём не видел отказа. Капризность и упрямство – своеобразная форма протеста ребёнка против тех твёрдых требований, которые ему предъявляет школа, против необходимости жертвовать тем, что хочется, во имя того, что надо.</w:t>
      </w:r>
    </w:p>
    <w:p w:rsidR="00E04C6B"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Младшие школьники очень эмоциональны. Всё, что дети наблюдают, о чём думают, что делают, вызывает у них эмоционально окрашенное отношение. </w:t>
      </w:r>
      <w:r w:rsidR="00E623F2" w:rsidRPr="00CD3112">
        <w:rPr>
          <w:rFonts w:ascii="Times New Roman" w:hAnsi="Times New Roman" w:cs="Times New Roman"/>
          <w:sz w:val="24"/>
          <w:szCs w:val="24"/>
        </w:rPr>
        <w:t>М</w:t>
      </w:r>
      <w:r w:rsidRPr="00CD3112">
        <w:rPr>
          <w:rFonts w:ascii="Times New Roman" w:hAnsi="Times New Roman" w:cs="Times New Roman"/>
          <w:sz w:val="24"/>
          <w:szCs w:val="24"/>
        </w:rPr>
        <w:t>ладшие школьники не умеют сдерживать свои чувства, контролировать их внешнее проявление, они очень непосредственны и откровенны в выражении радости</w:t>
      </w:r>
      <w:r w:rsidR="00480841" w:rsidRPr="00CD3112">
        <w:rPr>
          <w:rFonts w:ascii="Times New Roman" w:hAnsi="Times New Roman" w:cs="Times New Roman"/>
          <w:sz w:val="24"/>
          <w:szCs w:val="24"/>
        </w:rPr>
        <w:t>, г</w:t>
      </w:r>
      <w:r w:rsidRPr="00CD3112">
        <w:rPr>
          <w:rFonts w:ascii="Times New Roman" w:hAnsi="Times New Roman" w:cs="Times New Roman"/>
          <w:sz w:val="24"/>
          <w:szCs w:val="24"/>
        </w:rPr>
        <w:t>оря, печали, страха, удовольствия или неудовольствия.</w:t>
      </w:r>
      <w:r w:rsidR="00E623F2" w:rsidRPr="00CD3112">
        <w:rPr>
          <w:rFonts w:ascii="Times New Roman" w:hAnsi="Times New Roman" w:cs="Times New Roman"/>
          <w:sz w:val="24"/>
          <w:szCs w:val="24"/>
        </w:rPr>
        <w:t xml:space="preserve"> Э</w:t>
      </w:r>
      <w:r w:rsidRPr="00CD3112">
        <w:rPr>
          <w:rFonts w:ascii="Times New Roman" w:hAnsi="Times New Roman" w:cs="Times New Roman"/>
          <w:sz w:val="24"/>
          <w:szCs w:val="24"/>
        </w:rPr>
        <w:t>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w:t>
      </w:r>
    </w:p>
    <w:p w:rsidR="0038692A" w:rsidRPr="00CD3112" w:rsidRDefault="00E04C6B"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Большие возможности предоставляет младший школьный возраст для воспитания коллективистских отношений. За несколько л</w:t>
      </w:r>
      <w:r w:rsidR="00480841" w:rsidRPr="00CD3112">
        <w:rPr>
          <w:rFonts w:ascii="Times New Roman" w:hAnsi="Times New Roman" w:cs="Times New Roman"/>
          <w:sz w:val="24"/>
          <w:szCs w:val="24"/>
        </w:rPr>
        <w:t xml:space="preserve">ет младший школьник накапливает, при правильном воспитании, </w:t>
      </w:r>
      <w:r w:rsidRPr="00CD3112">
        <w:rPr>
          <w:rFonts w:ascii="Times New Roman" w:hAnsi="Times New Roman" w:cs="Times New Roman"/>
          <w:sz w:val="24"/>
          <w:szCs w:val="24"/>
        </w:rPr>
        <w:t>важный для своего дальнейшего развития опыт коллективной деятельности</w:t>
      </w:r>
      <w:r w:rsidR="00480841" w:rsidRPr="00CD3112">
        <w:rPr>
          <w:rFonts w:ascii="Times New Roman" w:hAnsi="Times New Roman" w:cs="Times New Roman"/>
          <w:sz w:val="24"/>
          <w:szCs w:val="24"/>
        </w:rPr>
        <w:t xml:space="preserve">. </w:t>
      </w:r>
      <w:r w:rsidRPr="00CD3112">
        <w:rPr>
          <w:rFonts w:ascii="Times New Roman" w:hAnsi="Times New Roman" w:cs="Times New Roman"/>
          <w:sz w:val="24"/>
          <w:szCs w:val="24"/>
        </w:rPr>
        <w:t>Воспитанию коллективизма помогает участие детей в общественных, коллективных делах. Именно здесь ребёнок приобретает основной опыт коллект</w:t>
      </w:r>
      <w:r w:rsidR="0038692A" w:rsidRPr="00CD3112">
        <w:rPr>
          <w:rFonts w:ascii="Times New Roman" w:hAnsi="Times New Roman" w:cs="Times New Roman"/>
          <w:sz w:val="24"/>
          <w:szCs w:val="24"/>
        </w:rPr>
        <w:t xml:space="preserve">ивной общественной деятельности.  </w:t>
      </w:r>
    </w:p>
    <w:p w:rsidR="00155B01" w:rsidRPr="00CD3112" w:rsidRDefault="00155B01"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Таким образом, младший школьный возраст является наиболее ответственным этапом школьного детства.</w:t>
      </w:r>
    </w:p>
    <w:p w:rsidR="00155B01" w:rsidRPr="00CD3112" w:rsidRDefault="00155B01"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 xml:space="preserve">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w:t>
      </w:r>
      <w:r w:rsidR="00480841" w:rsidRPr="00CD3112">
        <w:rPr>
          <w:rFonts w:ascii="Times New Roman" w:hAnsi="Times New Roman" w:cs="Times New Roman"/>
          <w:sz w:val="24"/>
          <w:szCs w:val="24"/>
        </w:rPr>
        <w:t xml:space="preserve">и </w:t>
      </w:r>
      <w:r w:rsidRPr="00CD3112">
        <w:rPr>
          <w:rFonts w:ascii="Times New Roman" w:hAnsi="Times New Roman" w:cs="Times New Roman"/>
          <w:sz w:val="24"/>
          <w:szCs w:val="24"/>
        </w:rPr>
        <w:t xml:space="preserve"> уметь учиться и верить в свои силы.</w:t>
      </w:r>
    </w:p>
    <w:p w:rsidR="00155B01" w:rsidRPr="00CD3112" w:rsidRDefault="00155B01" w:rsidP="00224DBD">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t>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054432" w:rsidRPr="00CD3112" w:rsidRDefault="00054432" w:rsidP="00054432">
      <w:pPr>
        <w:spacing w:after="0" w:line="240" w:lineRule="auto"/>
        <w:ind w:firstLine="567"/>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b/>
          <w:sz w:val="24"/>
          <w:szCs w:val="24"/>
          <w:lang w:eastAsia="ru-RU"/>
        </w:rPr>
        <w:t>Начало обучения в школе</w:t>
      </w:r>
      <w:r w:rsidRPr="00CD3112">
        <w:rPr>
          <w:rFonts w:ascii="Times New Roman" w:eastAsia="Times New Roman" w:hAnsi="Times New Roman" w:cs="Times New Roman"/>
          <w:sz w:val="24"/>
          <w:szCs w:val="24"/>
          <w:lang w:eastAsia="ru-RU"/>
        </w:rPr>
        <w:t xml:space="preserve"> – один из наиболее важных, но в то же время, и сложных моментов в жизни детей. Это не только новые условия жизни и деятельности ребенка, но и изменение его социального статуса, появление новых контактов, новых обязанностей. Это определенный период взросления ребенка. </w:t>
      </w:r>
    </w:p>
    <w:p w:rsidR="00054432" w:rsidRPr="00CD3112" w:rsidRDefault="00054432" w:rsidP="00054432">
      <w:pPr>
        <w:spacing w:after="0" w:line="240" w:lineRule="auto"/>
        <w:ind w:firstLine="567"/>
        <w:jc w:val="both"/>
        <w:rPr>
          <w:rFonts w:ascii="Times New Roman" w:hAnsi="Times New Roman" w:cs="Times New Roman"/>
          <w:sz w:val="24"/>
          <w:szCs w:val="24"/>
        </w:rPr>
      </w:pPr>
      <w:r w:rsidRPr="00CD3112">
        <w:rPr>
          <w:rFonts w:ascii="Times New Roman" w:hAnsi="Times New Roman" w:cs="Times New Roman"/>
          <w:sz w:val="24"/>
          <w:szCs w:val="24"/>
        </w:rPr>
        <w:lastRenderedPageBreak/>
        <w:t>Обучение становится приоритетной задачей в жизни ребенка. Как правило, у первоклассника высокий уровень школьной мотивации, что помогает ему легко и быстро освоить новую социальную роль. Если в семье ребенку было привито понимание о важности и необходимости обучения в школе, то поступая в первый класс, дети уже достаточно ясно представляют себе, зачем надо хорошо учиться.</w:t>
      </w:r>
    </w:p>
    <w:p w:rsidR="00054432" w:rsidRPr="00CD3112" w:rsidRDefault="00054432" w:rsidP="00054432">
      <w:pPr>
        <w:spacing w:after="0" w:line="240" w:lineRule="auto"/>
        <w:ind w:firstLine="567"/>
        <w:jc w:val="both"/>
        <w:rPr>
          <w:rFonts w:ascii="Times New Roman" w:hAnsi="Times New Roman" w:cs="Times New Roman"/>
          <w:sz w:val="24"/>
          <w:szCs w:val="24"/>
          <w:shd w:val="clear" w:color="auto" w:fill="F2F2F2"/>
        </w:rPr>
      </w:pPr>
      <w:r w:rsidRPr="00CD3112">
        <w:rPr>
          <w:rFonts w:ascii="Times New Roman" w:hAnsi="Times New Roman" w:cs="Times New Roman"/>
          <w:sz w:val="24"/>
          <w:szCs w:val="24"/>
          <w:shd w:val="clear" w:color="auto" w:fill="FFFFFF"/>
        </w:rPr>
        <w:t xml:space="preserve">Начало школьного обучения является для каждого ребенка сильным стрессом. Очень сложным для  первоклассников является адаптационный период. </w:t>
      </w:r>
      <w:r w:rsidRPr="00CD3112">
        <w:rPr>
          <w:rFonts w:ascii="Times New Roman" w:hAnsi="Times New Roman" w:cs="Times New Roman"/>
          <w:b/>
          <w:sz w:val="24"/>
          <w:szCs w:val="24"/>
          <w:shd w:val="clear" w:color="auto" w:fill="F2F2F2"/>
        </w:rPr>
        <w:t>Адаптация к школе</w:t>
      </w:r>
      <w:r w:rsidRPr="00CD3112">
        <w:rPr>
          <w:rFonts w:ascii="Times New Roman" w:hAnsi="Times New Roman" w:cs="Times New Roman"/>
          <w:sz w:val="24"/>
          <w:szCs w:val="24"/>
          <w:shd w:val="clear" w:color="auto" w:fill="F2F2F2"/>
        </w:rPr>
        <w:t xml:space="preserve"> – это перестройка познавательной, мотивационной и эмоционально-волевой сфер ребёнка при переходе к систематическому организованному школьному обучению. Это довольно длительный процесс и занимает до 8 недель. </w:t>
      </w:r>
    </w:p>
    <w:p w:rsidR="00054432" w:rsidRPr="00CD3112" w:rsidRDefault="00054432" w:rsidP="00054432">
      <w:pPr>
        <w:spacing w:after="0" w:line="240" w:lineRule="auto"/>
        <w:ind w:firstLine="567"/>
        <w:jc w:val="both"/>
        <w:rPr>
          <w:rFonts w:ascii="Times New Roman" w:hAnsi="Times New Roman" w:cs="Times New Roman"/>
          <w:sz w:val="24"/>
          <w:szCs w:val="24"/>
          <w:shd w:val="clear" w:color="auto" w:fill="F2F2F2"/>
        </w:rPr>
      </w:pPr>
      <w:r w:rsidRPr="00CD3112">
        <w:rPr>
          <w:rFonts w:ascii="Times New Roman" w:hAnsi="Times New Roman" w:cs="Times New Roman"/>
          <w:sz w:val="24"/>
          <w:szCs w:val="24"/>
          <w:shd w:val="clear" w:color="auto" w:fill="F2F2F2"/>
        </w:rPr>
        <w:t xml:space="preserve">Выделяют </w:t>
      </w:r>
      <w:r w:rsidRPr="00CD3112">
        <w:rPr>
          <w:rFonts w:ascii="Times New Roman" w:hAnsi="Times New Roman" w:cs="Times New Roman"/>
          <w:b/>
          <w:sz w:val="24"/>
          <w:szCs w:val="24"/>
          <w:shd w:val="clear" w:color="auto" w:fill="F2F2F2"/>
        </w:rPr>
        <w:t>три уровня школьной адаптации</w:t>
      </w:r>
      <w:r w:rsidRPr="00CD3112">
        <w:rPr>
          <w:rFonts w:ascii="Times New Roman" w:hAnsi="Times New Roman" w:cs="Times New Roman"/>
          <w:sz w:val="24"/>
          <w:szCs w:val="24"/>
          <w:shd w:val="clear" w:color="auto" w:fill="F2F2F2"/>
        </w:rPr>
        <w:t>:</w:t>
      </w:r>
    </w:p>
    <w:tbl>
      <w:tblPr>
        <w:tblStyle w:val="a6"/>
        <w:tblW w:w="0" w:type="auto"/>
        <w:tblLook w:val="04A0"/>
      </w:tblPr>
      <w:tblGrid>
        <w:gridCol w:w="3190"/>
        <w:gridCol w:w="3190"/>
        <w:gridCol w:w="3191"/>
      </w:tblGrid>
      <w:tr w:rsidR="00054432" w:rsidRPr="00CD3112" w:rsidTr="00142594">
        <w:tc>
          <w:tcPr>
            <w:tcW w:w="3190" w:type="dxa"/>
          </w:tcPr>
          <w:p w:rsidR="00054432" w:rsidRPr="00CD3112" w:rsidRDefault="00054432" w:rsidP="00142594">
            <w:pPr>
              <w:jc w:val="center"/>
              <w:rPr>
                <w:rFonts w:ascii="Times New Roman" w:hAnsi="Times New Roman" w:cs="Times New Roman"/>
                <w:sz w:val="24"/>
                <w:szCs w:val="24"/>
                <w:shd w:val="clear" w:color="auto" w:fill="F2F2F2"/>
              </w:rPr>
            </w:pPr>
            <w:r w:rsidRPr="00CD3112">
              <w:rPr>
                <w:rFonts w:ascii="Times New Roman" w:hAnsi="Times New Roman" w:cs="Times New Roman"/>
                <w:sz w:val="24"/>
                <w:szCs w:val="24"/>
                <w:shd w:val="clear" w:color="auto" w:fill="F2F2F2"/>
              </w:rPr>
              <w:t>Высокий уровень адаптации</w:t>
            </w:r>
          </w:p>
        </w:tc>
        <w:tc>
          <w:tcPr>
            <w:tcW w:w="3190" w:type="dxa"/>
          </w:tcPr>
          <w:p w:rsidR="00054432" w:rsidRPr="00CD3112" w:rsidRDefault="00054432" w:rsidP="00142594">
            <w:pPr>
              <w:jc w:val="center"/>
              <w:rPr>
                <w:rFonts w:ascii="Times New Roman" w:hAnsi="Times New Roman" w:cs="Times New Roman"/>
                <w:sz w:val="24"/>
                <w:szCs w:val="24"/>
                <w:shd w:val="clear" w:color="auto" w:fill="F2F2F2"/>
              </w:rPr>
            </w:pPr>
            <w:r w:rsidRPr="00CD3112">
              <w:rPr>
                <w:rFonts w:ascii="Times New Roman" w:hAnsi="Times New Roman" w:cs="Times New Roman"/>
                <w:sz w:val="24"/>
                <w:szCs w:val="24"/>
                <w:shd w:val="clear" w:color="auto" w:fill="F2F2F2"/>
              </w:rPr>
              <w:t>Средний уровень адаптации</w:t>
            </w:r>
          </w:p>
        </w:tc>
        <w:tc>
          <w:tcPr>
            <w:tcW w:w="3191" w:type="dxa"/>
          </w:tcPr>
          <w:p w:rsidR="00054432" w:rsidRPr="00CD3112" w:rsidRDefault="00054432" w:rsidP="00142594">
            <w:pPr>
              <w:jc w:val="center"/>
              <w:rPr>
                <w:rFonts w:ascii="Times New Roman" w:hAnsi="Times New Roman" w:cs="Times New Roman"/>
                <w:sz w:val="24"/>
                <w:szCs w:val="24"/>
                <w:shd w:val="clear" w:color="auto" w:fill="F2F2F2"/>
              </w:rPr>
            </w:pPr>
            <w:r w:rsidRPr="00CD3112">
              <w:rPr>
                <w:rFonts w:ascii="Times New Roman" w:hAnsi="Times New Roman" w:cs="Times New Roman"/>
                <w:sz w:val="24"/>
                <w:szCs w:val="24"/>
                <w:shd w:val="clear" w:color="auto" w:fill="F2F2F2"/>
              </w:rPr>
              <w:t>Низкий уровень адаптации</w:t>
            </w:r>
          </w:p>
        </w:tc>
      </w:tr>
      <w:tr w:rsidR="00054432" w:rsidRPr="00CD3112" w:rsidTr="00142594">
        <w:tc>
          <w:tcPr>
            <w:tcW w:w="3190" w:type="dxa"/>
          </w:tcPr>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ребёнок положительно относится к школе,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предъявляемые требования воспринимает адекватно;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учебный материал усваивает легко;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решает усложнённые задачи,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прилежен,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внимательно слушает указания, объяснения учителя,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выполняет поручения без внешнего контроля;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проявляет большой интерес к самостоятельной учебной работе (всегда готов ко всем урокам),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общественные поручения выполняет охотно и добросовестно; </w:t>
            </w:r>
          </w:p>
          <w:p w:rsidR="00054432" w:rsidRPr="00CD3112" w:rsidRDefault="00054432" w:rsidP="00142594">
            <w:pPr>
              <w:rPr>
                <w:rFonts w:ascii="Times New Roman" w:hAnsi="Times New Roman" w:cs="Times New Roman"/>
              </w:rPr>
            </w:pPr>
            <w:r w:rsidRPr="00CD3112">
              <w:rPr>
                <w:rFonts w:ascii="Times New Roman" w:hAnsi="Times New Roman" w:cs="Times New Roman"/>
                <w:shd w:val="clear" w:color="auto" w:fill="F2F2F2"/>
              </w:rPr>
              <w:t>занимает в классе благоприятное статусное положение</w:t>
            </w:r>
          </w:p>
          <w:p w:rsidR="00054432" w:rsidRPr="00CD3112" w:rsidRDefault="00054432" w:rsidP="00142594">
            <w:pPr>
              <w:jc w:val="both"/>
              <w:rPr>
                <w:rFonts w:ascii="Times New Roman" w:hAnsi="Times New Roman" w:cs="Times New Roman"/>
                <w:shd w:val="clear" w:color="auto" w:fill="F2F2F2"/>
              </w:rPr>
            </w:pPr>
          </w:p>
        </w:tc>
        <w:tc>
          <w:tcPr>
            <w:tcW w:w="3190" w:type="dxa"/>
          </w:tcPr>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первоклассник положительно относится к школе, её посещения не вызывают отрицательных переживаний,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понимает учебный материал, если учитель излагает его подробно и наглядно, усваивает основное содержание учебных программ,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самостоятельно решает типовые задачи,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сосредоточен и внимателен при выполнении заданий, поручений, указаний взрослого, но при его контроле;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общественные поручения выполняет добросовестно, </w:t>
            </w:r>
          </w:p>
          <w:p w:rsidR="00054432" w:rsidRPr="00CD3112" w:rsidRDefault="00054432" w:rsidP="00142594">
            <w:pPr>
              <w:rPr>
                <w:rFonts w:ascii="Times New Roman" w:hAnsi="Times New Roman" w:cs="Times New Roman"/>
              </w:rPr>
            </w:pPr>
            <w:r w:rsidRPr="00CD3112">
              <w:rPr>
                <w:rFonts w:ascii="Times New Roman" w:hAnsi="Times New Roman" w:cs="Times New Roman"/>
                <w:shd w:val="clear" w:color="auto" w:fill="F2F2F2"/>
              </w:rPr>
              <w:t>дружит со многими одноклассниками.</w:t>
            </w:r>
          </w:p>
          <w:p w:rsidR="00054432" w:rsidRPr="00CD3112" w:rsidRDefault="00054432" w:rsidP="00142594">
            <w:pPr>
              <w:jc w:val="both"/>
              <w:rPr>
                <w:rFonts w:ascii="Times New Roman" w:hAnsi="Times New Roman" w:cs="Times New Roman"/>
                <w:shd w:val="clear" w:color="auto" w:fill="F2F2F2"/>
              </w:rPr>
            </w:pPr>
          </w:p>
        </w:tc>
        <w:tc>
          <w:tcPr>
            <w:tcW w:w="3191" w:type="dxa"/>
          </w:tcPr>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отрицательно или индифферентно относится к школе;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нередки жалобы на нездоровье;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доминирует подавленное настроение;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наблюдаются нарушения дисциплины;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объясняемый учителем материал усваивает фрагментарно;</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самостоятельная работа с учебником затруднена; при выполнении самостоятельных учебных заданий не проявляет интереса;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к урокам готовится нерегулярно, необходимы постоянный контроль, систематические напоминания и побуждения со стороны учителя, родителей;</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общественные поручения выполняет под контролем, без особого желания,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 xml:space="preserve">пассивен; </w:t>
            </w:r>
          </w:p>
          <w:p w:rsidR="00054432" w:rsidRPr="00CD3112" w:rsidRDefault="00054432" w:rsidP="00142594">
            <w:pPr>
              <w:rPr>
                <w:rFonts w:ascii="Times New Roman" w:hAnsi="Times New Roman" w:cs="Times New Roman"/>
                <w:shd w:val="clear" w:color="auto" w:fill="F2F2F2"/>
              </w:rPr>
            </w:pPr>
            <w:r w:rsidRPr="00CD3112">
              <w:rPr>
                <w:rFonts w:ascii="Times New Roman" w:hAnsi="Times New Roman" w:cs="Times New Roman"/>
                <w:shd w:val="clear" w:color="auto" w:fill="F2F2F2"/>
              </w:rPr>
              <w:t>близких друзей не имеет, знает по именам и фамилиям лишь часть одноклассников</w:t>
            </w:r>
          </w:p>
        </w:tc>
      </w:tr>
    </w:tbl>
    <w:p w:rsidR="00054432" w:rsidRPr="00CD3112" w:rsidRDefault="00054432" w:rsidP="00054432">
      <w:pPr>
        <w:spacing w:after="0" w:line="240" w:lineRule="auto"/>
        <w:ind w:firstLine="567"/>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054432" w:rsidRPr="00CD3112" w:rsidRDefault="00054432" w:rsidP="0005443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b/>
          <w:bCs/>
          <w:iCs/>
          <w:sz w:val="24"/>
          <w:szCs w:val="24"/>
          <w:lang w:eastAsia="ru-RU"/>
        </w:rPr>
        <w:t>Рекомендации родителям, которые помогут  ребенку легче адаптироваться к школе</w:t>
      </w:r>
      <w:r w:rsidRPr="00CD3112">
        <w:rPr>
          <w:rFonts w:ascii="Times New Roman" w:eastAsia="Times New Roman" w:hAnsi="Times New Roman" w:cs="Times New Roman"/>
          <w:b/>
          <w:bCs/>
          <w:i/>
          <w:iCs/>
          <w:sz w:val="24"/>
          <w:szCs w:val="24"/>
          <w:lang w:eastAsia="ru-RU"/>
        </w:rPr>
        <w:t>.</w:t>
      </w:r>
    </w:p>
    <w:p w:rsidR="00054432" w:rsidRPr="00CD3112" w:rsidRDefault="00054432" w:rsidP="00054432">
      <w:pPr>
        <w:pStyle w:val="a7"/>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Примерно дней за 10 до начала занятий в школе ребенку следует быть уже дома, в привычной обстановке.</w:t>
      </w:r>
    </w:p>
    <w:p w:rsidR="00054432" w:rsidRPr="00CD3112" w:rsidRDefault="00054432" w:rsidP="00054432">
      <w:pPr>
        <w:pStyle w:val="a7"/>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обучением.</w:t>
      </w:r>
    </w:p>
    <w:p w:rsidR="00054432" w:rsidRPr="00CD3112" w:rsidRDefault="00054432" w:rsidP="00054432">
      <w:pPr>
        <w:pStyle w:val="a7"/>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lastRenderedPageBreak/>
        <w:t>Примерно за 2 недели до начала учебного года следует изменить режим дня ребенка, максимально приблизить его к тому, который будет у него, когда он начнет учиться.</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 xml:space="preserve">Будите ребенка спокойно. Проснувшись, он должен увидеть Вашу улыбку. </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Пожелайте ребенку удачи, подбодрите, найдите несколько ласковых слов - у него впереди трудный день.</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Встречайте ребенка после школы спокойно, не обрушивайте на него тысячу вопросов, дайте расслабиться (вспомните, как Вы сами чувствовали себя после тяжелого рабочего дня). Если ребенок чересчур чем-то возбужден, жаждет чем-то поделиться, выслушайте его, это не займет много времени.</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Приступать к выполнению домашнего задания лучше всего через 2-3 часа после возвращения из школы, чтобы ребенок успел отдохнуть от занятий. Лучшее время для подготовки домашнего задания - с 15 до 17 часов.</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Не заставляйте делать уроки за один присест. После 15-20 минут занятий необходимы 5-10 минут отдыха, желательно, если он будет заполнен интенсивными физическими нагрузками (приседания, прыжки, наклоны и т.д.).</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Во время приготовления уроков не сидите “над душой”, дайте ребенку возможность работать самому, но уж если нужна Ваша помощь - наберитесь терпения. Обратитесь к нему спокойно: “Не волнуйся, все получится, давай разберемся вместе. Я помогу”. Похвала, даже если что-то не получается, необходима.</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Помните, что в течение учебного года есть критические периоды, когда учиться сложнее и утомление наступает быстрее, работоспособность снижена. Это первые 4-6 недель после начала занятий, конец учебного года или первая неделя после зимних каникул. В эти периоды следует быть особо внимательным к состоянию ребенка.</w:t>
      </w:r>
    </w:p>
    <w:p w:rsidR="00054432" w:rsidRPr="00CD3112" w:rsidRDefault="00054432" w:rsidP="00054432">
      <w:pPr>
        <w:pStyle w:val="a7"/>
        <w:numPr>
          <w:ilvl w:val="0"/>
          <w:numId w:val="1"/>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Не игнорируйте жалобы ребенка на головную боль, усталость и плохое самочувствие. Чаще всего это объективные показатели трудности учебы.</w:t>
      </w:r>
    </w:p>
    <w:p w:rsidR="00054432" w:rsidRPr="00CD3112" w:rsidRDefault="00054432" w:rsidP="0005443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D3112">
        <w:rPr>
          <w:rFonts w:ascii="Times New Roman" w:eastAsia="Times New Roman" w:hAnsi="Times New Roman" w:cs="Times New Roman"/>
          <w:sz w:val="24"/>
          <w:szCs w:val="24"/>
          <w:lang w:eastAsia="ru-RU"/>
        </w:rPr>
        <w:t>Помните, что адаптация к школе – непростой процесс, и происходит он совсем не быстро. Первые месяцы могут быть очень сложными. Хорошо, если в этот период привыкания к школе кто- то из взрослых будет рядом с ребенком.</w:t>
      </w:r>
    </w:p>
    <w:p w:rsidR="00054432" w:rsidRPr="00CD3112" w:rsidRDefault="00054432" w:rsidP="00E623F2">
      <w:pPr>
        <w:spacing w:after="0"/>
        <w:jc w:val="both"/>
        <w:rPr>
          <w:rFonts w:ascii="Times New Roman" w:hAnsi="Times New Roman" w:cs="Times New Roman"/>
          <w:sz w:val="24"/>
          <w:szCs w:val="24"/>
        </w:rPr>
      </w:pPr>
    </w:p>
    <w:sectPr w:rsidR="00054432" w:rsidRPr="00CD3112" w:rsidSect="001C3F6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6DA" w:rsidRDefault="003276DA" w:rsidP="00EA113E">
      <w:pPr>
        <w:spacing w:after="0" w:line="240" w:lineRule="auto"/>
      </w:pPr>
      <w:r>
        <w:separator/>
      </w:r>
    </w:p>
  </w:endnote>
  <w:endnote w:type="continuationSeparator" w:id="1">
    <w:p w:rsidR="003276DA" w:rsidRDefault="003276DA" w:rsidP="00EA1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5157"/>
      <w:docPartObj>
        <w:docPartGallery w:val="Page Numbers (Bottom of Page)"/>
        <w:docPartUnique/>
      </w:docPartObj>
    </w:sdtPr>
    <w:sdtContent>
      <w:p w:rsidR="00EA113E" w:rsidRDefault="00804A42">
        <w:pPr>
          <w:pStyle w:val="aa"/>
          <w:jc w:val="right"/>
        </w:pPr>
        <w:fldSimple w:instr=" PAGE   \* MERGEFORMAT ">
          <w:r w:rsidR="00CD3112">
            <w:rPr>
              <w:noProof/>
            </w:rPr>
            <w:t>1</w:t>
          </w:r>
        </w:fldSimple>
      </w:p>
    </w:sdtContent>
  </w:sdt>
  <w:p w:rsidR="00EA113E" w:rsidRDefault="00EA11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6DA" w:rsidRDefault="003276DA" w:rsidP="00EA113E">
      <w:pPr>
        <w:spacing w:after="0" w:line="240" w:lineRule="auto"/>
      </w:pPr>
      <w:r>
        <w:separator/>
      </w:r>
    </w:p>
  </w:footnote>
  <w:footnote w:type="continuationSeparator" w:id="1">
    <w:p w:rsidR="003276DA" w:rsidRDefault="003276DA" w:rsidP="00EA1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9E7"/>
    <w:multiLevelType w:val="hybridMultilevel"/>
    <w:tmpl w:val="C36ECE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E04C6B"/>
    <w:rsid w:val="00054432"/>
    <w:rsid w:val="00056289"/>
    <w:rsid w:val="00155B01"/>
    <w:rsid w:val="001C3F66"/>
    <w:rsid w:val="00224DBD"/>
    <w:rsid w:val="003235A0"/>
    <w:rsid w:val="003276DA"/>
    <w:rsid w:val="0038692A"/>
    <w:rsid w:val="004158ED"/>
    <w:rsid w:val="00480841"/>
    <w:rsid w:val="0052764A"/>
    <w:rsid w:val="005E361E"/>
    <w:rsid w:val="00611310"/>
    <w:rsid w:val="00631291"/>
    <w:rsid w:val="00643F56"/>
    <w:rsid w:val="00651F1E"/>
    <w:rsid w:val="00804A42"/>
    <w:rsid w:val="0090473D"/>
    <w:rsid w:val="0094492B"/>
    <w:rsid w:val="009A235C"/>
    <w:rsid w:val="00AB3903"/>
    <w:rsid w:val="00B12E9F"/>
    <w:rsid w:val="00B74332"/>
    <w:rsid w:val="00B82E91"/>
    <w:rsid w:val="00BE4372"/>
    <w:rsid w:val="00BF6506"/>
    <w:rsid w:val="00CD3112"/>
    <w:rsid w:val="00D34F74"/>
    <w:rsid w:val="00D57E38"/>
    <w:rsid w:val="00E04C6B"/>
    <w:rsid w:val="00E623F2"/>
    <w:rsid w:val="00EA113E"/>
    <w:rsid w:val="00F92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08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841"/>
    <w:rPr>
      <w:rFonts w:ascii="Tahoma" w:hAnsi="Tahoma" w:cs="Tahoma"/>
      <w:sz w:val="16"/>
      <w:szCs w:val="16"/>
    </w:rPr>
  </w:style>
  <w:style w:type="table" w:styleId="a6">
    <w:name w:val="Table Grid"/>
    <w:basedOn w:val="a1"/>
    <w:uiPriority w:val="59"/>
    <w:rsid w:val="00224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54432"/>
    <w:pPr>
      <w:ind w:left="720"/>
      <w:contextualSpacing/>
    </w:pPr>
  </w:style>
  <w:style w:type="paragraph" w:styleId="a8">
    <w:name w:val="header"/>
    <w:basedOn w:val="a"/>
    <w:link w:val="a9"/>
    <w:uiPriority w:val="99"/>
    <w:semiHidden/>
    <w:unhideWhenUsed/>
    <w:rsid w:val="00EA11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113E"/>
  </w:style>
  <w:style w:type="paragraph" w:styleId="aa">
    <w:name w:val="footer"/>
    <w:basedOn w:val="a"/>
    <w:link w:val="ab"/>
    <w:uiPriority w:val="99"/>
    <w:unhideWhenUsed/>
    <w:rsid w:val="00EA11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11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CPMSS</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dc:creator>
  <cp:keywords/>
  <dc:description/>
  <cp:lastModifiedBy>Admin</cp:lastModifiedBy>
  <cp:revision>8</cp:revision>
  <cp:lastPrinted>2017-07-06T12:08:00Z</cp:lastPrinted>
  <dcterms:created xsi:type="dcterms:W3CDTF">2017-09-27T06:22:00Z</dcterms:created>
  <dcterms:modified xsi:type="dcterms:W3CDTF">2018-02-14T12:59:00Z</dcterms:modified>
</cp:coreProperties>
</file>